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02E" w14:textId="76864BA6" w:rsidR="00A24EBD" w:rsidRDefault="00A24EBD" w:rsidP="00A24EBD">
      <w:pPr>
        <w:ind w:hanging="709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B1351C" wp14:editId="687BF581">
            <wp:extent cx="872490" cy="5568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AB0" w14:textId="77777777" w:rsidR="00A24EBD" w:rsidRDefault="00A24EBD" w:rsidP="00A24EBD">
      <w:pPr>
        <w:rPr>
          <w:b/>
          <w:bCs/>
          <w:sz w:val="32"/>
          <w:szCs w:val="32"/>
        </w:rPr>
      </w:pPr>
    </w:p>
    <w:p w14:paraId="0E64BE2A" w14:textId="77777777" w:rsidR="00A24EBD" w:rsidRDefault="00A24EBD" w:rsidP="00A24EBD">
      <w:pPr>
        <w:rPr>
          <w:b/>
          <w:bCs/>
          <w:sz w:val="32"/>
          <w:szCs w:val="32"/>
        </w:rPr>
      </w:pPr>
    </w:p>
    <w:p w14:paraId="315EFAC4" w14:textId="77777777" w:rsidR="00A24EBD" w:rsidRDefault="00A24EBD" w:rsidP="00A24EBD">
      <w:pPr>
        <w:rPr>
          <w:b/>
          <w:bCs/>
          <w:sz w:val="32"/>
          <w:szCs w:val="32"/>
        </w:rPr>
      </w:pPr>
    </w:p>
    <w:p w14:paraId="21EEE57C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DD8A16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49CA622" w14:textId="77777777" w:rsidR="00A24EBD" w:rsidRDefault="00A24EBD" w:rsidP="00A24EBD">
      <w:pPr>
        <w:rPr>
          <w:b/>
          <w:bCs/>
          <w:sz w:val="32"/>
          <w:szCs w:val="32"/>
        </w:rPr>
      </w:pPr>
    </w:p>
    <w:p w14:paraId="484B3DE8" w14:textId="77777777" w:rsidR="00A24EBD" w:rsidRDefault="00A24EBD" w:rsidP="00A24EBD">
      <w:pPr>
        <w:rPr>
          <w:b/>
          <w:bCs/>
          <w:sz w:val="32"/>
          <w:szCs w:val="32"/>
        </w:rPr>
      </w:pPr>
    </w:p>
    <w:p w14:paraId="5EB4448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28DD69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B2609C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7D0963A" w14:textId="77777777" w:rsidR="00DD75CD" w:rsidRDefault="00A24EBD" w:rsidP="00DD75CD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 xml:space="preserve">Паспорт </w:t>
      </w:r>
    </w:p>
    <w:p w14:paraId="19F43458" w14:textId="17819D1B" w:rsidR="009C7D50" w:rsidRPr="00A24EBD" w:rsidRDefault="00DD75CD" w:rsidP="00DD75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</w:t>
      </w:r>
      <w:r w:rsidRPr="00DD75CD">
        <w:rPr>
          <w:b/>
          <w:bCs/>
          <w:sz w:val="36"/>
          <w:szCs w:val="36"/>
        </w:rPr>
        <w:t>втоматизированн</w:t>
      </w:r>
      <w:r>
        <w:rPr>
          <w:b/>
          <w:bCs/>
          <w:sz w:val="36"/>
          <w:szCs w:val="36"/>
        </w:rPr>
        <w:t>ой</w:t>
      </w:r>
      <w:r w:rsidRPr="00DD75CD">
        <w:rPr>
          <w:b/>
          <w:bCs/>
          <w:sz w:val="36"/>
          <w:szCs w:val="36"/>
        </w:rPr>
        <w:t xml:space="preserve"> систем</w:t>
      </w:r>
      <w:r>
        <w:rPr>
          <w:b/>
          <w:bCs/>
          <w:sz w:val="36"/>
          <w:szCs w:val="36"/>
        </w:rPr>
        <w:t>ы</w:t>
      </w:r>
      <w:r w:rsidRPr="00DD75CD">
        <w:rPr>
          <w:b/>
          <w:bCs/>
          <w:sz w:val="36"/>
          <w:szCs w:val="36"/>
        </w:rPr>
        <w:t xml:space="preserve"> маркировки товаров </w:t>
      </w:r>
      <w:r w:rsidR="002A0C0F" w:rsidRPr="002A0C0F">
        <w:rPr>
          <w:b/>
          <w:bCs/>
          <w:sz w:val="36"/>
          <w:szCs w:val="36"/>
        </w:rPr>
        <w:t xml:space="preserve">для таможенных складов и СВХ </w:t>
      </w:r>
      <w:r w:rsidR="006B1649">
        <w:rPr>
          <w:b/>
          <w:bCs/>
          <w:sz w:val="36"/>
          <w:szCs w:val="36"/>
        </w:rPr>
        <w:t>«</w:t>
      </w:r>
      <w:r w:rsidR="002A0C0F" w:rsidRPr="002A0C0F">
        <w:rPr>
          <w:b/>
          <w:bCs/>
          <w:sz w:val="36"/>
          <w:szCs w:val="36"/>
        </w:rPr>
        <w:t xml:space="preserve">хТрек.Логистика» </w:t>
      </w:r>
    </w:p>
    <w:p w14:paraId="03CAB4BD" w14:textId="16318EB6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063C8867" w14:textId="5B49984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3164CDB7" w14:textId="0334B61B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83AEE5F" w14:textId="77777777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9948D22" w14:textId="77777777" w:rsidR="00A24EBD" w:rsidRPr="00A24EBD" w:rsidRDefault="00A24EBD" w:rsidP="00A24EBD">
      <w:pPr>
        <w:widowControl/>
        <w:suppressAutoHyphens w:val="0"/>
        <w:spacing w:after="240"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Версия: 1.0</w:t>
      </w:r>
    </w:p>
    <w:p w14:paraId="72F710D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Дата выпуска:</w:t>
      </w:r>
    </w:p>
    <w:p w14:paraId="0B4CF60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28609FC" w14:textId="0735A2DA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 xml:space="preserve">на </w:t>
      </w:r>
      <w:r w:rsidR="00B82925">
        <w:rPr>
          <w:rFonts w:ascii="Arial" w:hAnsi="Arial" w:cs="Arial"/>
          <w:bCs/>
          <w:sz w:val="28"/>
          <w:szCs w:val="28"/>
        </w:rPr>
        <w:t>1</w:t>
      </w:r>
      <w:r w:rsidR="00B873D1">
        <w:rPr>
          <w:rFonts w:ascii="Arial" w:hAnsi="Arial" w:cs="Arial"/>
          <w:bCs/>
          <w:sz w:val="28"/>
          <w:szCs w:val="28"/>
        </w:rPr>
        <w:t>1</w:t>
      </w:r>
      <w:r w:rsidRPr="00A24EBD">
        <w:rPr>
          <w:rFonts w:ascii="Arial" w:hAnsi="Arial" w:cs="Arial"/>
          <w:bCs/>
          <w:sz w:val="28"/>
          <w:szCs w:val="28"/>
        </w:rPr>
        <w:t xml:space="preserve"> листах</w:t>
      </w:r>
    </w:p>
    <w:p w14:paraId="7F471718" w14:textId="124EDFB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76EA4992" w14:textId="1515662B" w:rsidR="00A24EBD" w:rsidRPr="00A24EBD" w:rsidRDefault="00A24EBD" w:rsidP="00A24EBD">
      <w:pPr>
        <w:rPr>
          <w:sz w:val="32"/>
          <w:szCs w:val="32"/>
        </w:rPr>
      </w:pPr>
    </w:p>
    <w:p w14:paraId="70FD4A79" w14:textId="401EEF68" w:rsidR="00A24EBD" w:rsidRPr="00A24EBD" w:rsidRDefault="00A24EBD" w:rsidP="00A24EBD">
      <w:pPr>
        <w:rPr>
          <w:sz w:val="32"/>
          <w:szCs w:val="32"/>
        </w:rPr>
      </w:pPr>
    </w:p>
    <w:p w14:paraId="7DD32E89" w14:textId="29AD4218" w:rsidR="00A24EBD" w:rsidRPr="00A24EBD" w:rsidRDefault="00A24EBD" w:rsidP="00A24EBD">
      <w:pPr>
        <w:rPr>
          <w:sz w:val="32"/>
          <w:szCs w:val="32"/>
        </w:rPr>
      </w:pPr>
    </w:p>
    <w:p w14:paraId="7C4612E5" w14:textId="274FD447" w:rsidR="00A24EBD" w:rsidRPr="00A24EBD" w:rsidRDefault="00A24EBD" w:rsidP="00A24EBD">
      <w:pPr>
        <w:rPr>
          <w:sz w:val="32"/>
          <w:szCs w:val="32"/>
        </w:rPr>
      </w:pPr>
    </w:p>
    <w:p w14:paraId="5510A94F" w14:textId="7B3C2319" w:rsidR="00A24EBD" w:rsidRPr="00A24EBD" w:rsidRDefault="00A24EBD" w:rsidP="00A24EBD">
      <w:pPr>
        <w:rPr>
          <w:sz w:val="32"/>
          <w:szCs w:val="32"/>
        </w:rPr>
      </w:pPr>
    </w:p>
    <w:p w14:paraId="115B3FAA" w14:textId="74A6213D" w:rsidR="007C12AF" w:rsidRDefault="007C12AF" w:rsidP="00A24EBD">
      <w:pPr>
        <w:rPr>
          <w:sz w:val="32"/>
          <w:szCs w:val="32"/>
        </w:rPr>
      </w:pPr>
    </w:p>
    <w:p w14:paraId="2456221D" w14:textId="17677D3E" w:rsidR="007C12AF" w:rsidRDefault="007C12AF" w:rsidP="00A24EBD">
      <w:pPr>
        <w:rPr>
          <w:sz w:val="32"/>
          <w:szCs w:val="32"/>
        </w:rPr>
      </w:pPr>
    </w:p>
    <w:p w14:paraId="783C6AAB" w14:textId="77777777" w:rsidR="007C12AF" w:rsidRDefault="007C12AF" w:rsidP="00A24EBD">
      <w:pPr>
        <w:rPr>
          <w:b/>
          <w:bCs/>
          <w:sz w:val="32"/>
          <w:szCs w:val="32"/>
        </w:rPr>
      </w:pPr>
    </w:p>
    <w:p w14:paraId="7532DC07" w14:textId="1B8C737F" w:rsidR="00A24EBD" w:rsidRDefault="00A24EBD" w:rsidP="00A24EBD">
      <w:pPr>
        <w:tabs>
          <w:tab w:val="left" w:pos="4006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24EBD">
        <w:rPr>
          <w:sz w:val="28"/>
          <w:szCs w:val="28"/>
        </w:rPr>
        <w:t>Москва, 202</w:t>
      </w:r>
      <w:r w:rsidR="007A5029">
        <w:rPr>
          <w:sz w:val="28"/>
          <w:szCs w:val="28"/>
        </w:rPr>
        <w:t>1</w:t>
      </w:r>
    </w:p>
    <w:p w14:paraId="7CFF0C20" w14:textId="362B9ABF" w:rsidR="007C12AF" w:rsidRDefault="007C12AF" w:rsidP="007C12AF">
      <w:pPr>
        <w:pStyle w:val="13"/>
        <w:numPr>
          <w:ilvl w:val="0"/>
          <w:numId w:val="0"/>
        </w:numPr>
      </w:pPr>
      <w:bookmarkStart w:id="0" w:name="_Toc95744288"/>
      <w:r>
        <w:lastRenderedPageBreak/>
        <w:t>Содержание</w:t>
      </w:r>
      <w:bookmarkEnd w:id="0"/>
    </w:p>
    <w:p w14:paraId="7743D462" w14:textId="77777777" w:rsidR="007C12AF" w:rsidRDefault="007C12AF">
      <w:pPr>
        <w:pStyle w:val="18"/>
        <w:tabs>
          <w:tab w:val="left" w:pos="992"/>
          <w:tab w:val="right" w:leader="dot" w:pos="9345"/>
        </w:tabs>
      </w:pPr>
    </w:p>
    <w:p w14:paraId="77964A2C" w14:textId="3D4DC0C4" w:rsidR="00AA5B6D" w:rsidRDefault="007C12AF">
      <w:pPr>
        <w:pStyle w:val="1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5744288" w:history="1">
        <w:r w:rsidR="00AA5B6D" w:rsidRPr="00231DDB">
          <w:rPr>
            <w:rStyle w:val="afff0"/>
            <w:noProof/>
          </w:rPr>
          <w:t>Содержание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_Toc95744288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2</w:t>
        </w:r>
        <w:r w:rsidR="00AA5B6D">
          <w:rPr>
            <w:noProof/>
            <w:webHidden/>
          </w:rPr>
          <w:fldChar w:fldCharType="end"/>
        </w:r>
      </w:hyperlink>
    </w:p>
    <w:p w14:paraId="5BA87FA8" w14:textId="46BF2155" w:rsidR="00AA5B6D" w:rsidRDefault="005942E5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89" w:history="1">
        <w:r w:rsidR="00AA5B6D" w:rsidRPr="00231DDB">
          <w:rPr>
            <w:rStyle w:val="afff0"/>
            <w:noProof/>
          </w:rPr>
          <w:t>1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Термины и определения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_Toc95744289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3</w:t>
        </w:r>
        <w:r w:rsidR="00AA5B6D">
          <w:rPr>
            <w:noProof/>
            <w:webHidden/>
          </w:rPr>
          <w:fldChar w:fldCharType="end"/>
        </w:r>
      </w:hyperlink>
    </w:p>
    <w:p w14:paraId="6A362BAB" w14:textId="1431A227" w:rsidR="00AA5B6D" w:rsidRDefault="005942E5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0" w:history="1">
        <w:r w:rsidR="00AA5B6D" w:rsidRPr="00231DDB">
          <w:rPr>
            <w:rStyle w:val="afff0"/>
            <w:noProof/>
          </w:rPr>
          <w:t>2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Общие сведения об автоматизированной системе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_Toc95744290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4</w:t>
        </w:r>
        <w:r w:rsidR="00AA5B6D">
          <w:rPr>
            <w:noProof/>
            <w:webHidden/>
          </w:rPr>
          <w:fldChar w:fldCharType="end"/>
        </w:r>
      </w:hyperlink>
    </w:p>
    <w:p w14:paraId="3B361E95" w14:textId="17F27D8A" w:rsidR="00AA5B6D" w:rsidRDefault="005942E5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1" w:history="1">
        <w:r w:rsidR="00AA5B6D" w:rsidRPr="00231DDB">
          <w:rPr>
            <w:rStyle w:val="afff0"/>
            <w:noProof/>
          </w:rPr>
          <w:t>2.1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Сведения об автоматизированной системе в целом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_Toc95744291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4</w:t>
        </w:r>
        <w:r w:rsidR="00AA5B6D">
          <w:rPr>
            <w:noProof/>
            <w:webHidden/>
          </w:rPr>
          <w:fldChar w:fldCharType="end"/>
        </w:r>
      </w:hyperlink>
    </w:p>
    <w:p w14:paraId="263FFD57" w14:textId="66D121A3" w:rsidR="00AA5B6D" w:rsidRDefault="005942E5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2" w:history="1">
        <w:r w:rsidR="00AA5B6D" w:rsidRPr="00231DDB">
          <w:rPr>
            <w:rStyle w:val="afff0"/>
            <w:noProof/>
          </w:rPr>
          <w:t>2.2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Надежность АС и сохранение информации при авариях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_Toc95744292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5</w:t>
        </w:r>
        <w:r w:rsidR="00AA5B6D">
          <w:rPr>
            <w:noProof/>
            <w:webHidden/>
          </w:rPr>
          <w:fldChar w:fldCharType="end"/>
        </w:r>
      </w:hyperlink>
    </w:p>
    <w:p w14:paraId="7FE6C9D2" w14:textId="2D07969D" w:rsidR="00AA5B6D" w:rsidRDefault="005942E5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3" w:history="1">
        <w:r w:rsidR="00AA5B6D" w:rsidRPr="00231DDB">
          <w:rPr>
            <w:rStyle w:val="afff0"/>
            <w:noProof/>
          </w:rPr>
          <w:t>2.3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Сведения о местонахождении хостинга АС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_Toc95744293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6</w:t>
        </w:r>
        <w:r w:rsidR="00AA5B6D">
          <w:rPr>
            <w:noProof/>
            <w:webHidden/>
          </w:rPr>
          <w:fldChar w:fldCharType="end"/>
        </w:r>
      </w:hyperlink>
    </w:p>
    <w:p w14:paraId="53D9679D" w14:textId="7E771DC8" w:rsidR="00AA5B6D" w:rsidRDefault="005942E5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4" w:history="1">
        <w:r w:rsidR="00AA5B6D" w:rsidRPr="00231DDB">
          <w:rPr>
            <w:rStyle w:val="afff0"/>
            <w:noProof/>
          </w:rPr>
          <w:t>3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Основные характеристики АС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_Toc95744294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7</w:t>
        </w:r>
        <w:r w:rsidR="00AA5B6D">
          <w:rPr>
            <w:noProof/>
            <w:webHidden/>
          </w:rPr>
          <w:fldChar w:fldCharType="end"/>
        </w:r>
      </w:hyperlink>
    </w:p>
    <w:p w14:paraId="5668C248" w14:textId="1E69E635" w:rsidR="00AA5B6D" w:rsidRDefault="005942E5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5" w:history="1">
        <w:r w:rsidR="00AA5B6D" w:rsidRPr="00231DDB">
          <w:rPr>
            <w:rStyle w:val="afff0"/>
            <w:noProof/>
          </w:rPr>
          <w:t>3.1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Структура автоматизированной системы и назначение ее частей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_Toc95744295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7</w:t>
        </w:r>
        <w:r w:rsidR="00AA5B6D">
          <w:rPr>
            <w:noProof/>
            <w:webHidden/>
          </w:rPr>
          <w:fldChar w:fldCharType="end"/>
        </w:r>
      </w:hyperlink>
    </w:p>
    <w:p w14:paraId="0BF2329B" w14:textId="2A8627B7" w:rsidR="00AA5B6D" w:rsidRDefault="005942E5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6" w:history="1">
        <w:r w:rsidR="00AA5B6D" w:rsidRPr="00231DDB">
          <w:rPr>
            <w:rStyle w:val="afff0"/>
            <w:noProof/>
          </w:rPr>
          <w:t>3.2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Состав функций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_Toc95744296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8</w:t>
        </w:r>
        <w:r w:rsidR="00AA5B6D">
          <w:rPr>
            <w:noProof/>
            <w:webHidden/>
          </w:rPr>
          <w:fldChar w:fldCharType="end"/>
        </w:r>
      </w:hyperlink>
    </w:p>
    <w:p w14:paraId="658C0DBE" w14:textId="6C1F3B0E" w:rsidR="00AA5B6D" w:rsidRDefault="005942E5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7" w:history="1">
        <w:r w:rsidR="00AA5B6D" w:rsidRPr="00231DDB">
          <w:rPr>
            <w:rStyle w:val="afff0"/>
            <w:noProof/>
          </w:rPr>
          <w:t>3.3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Режимы функционирования АС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_Toc95744297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10</w:t>
        </w:r>
        <w:r w:rsidR="00AA5B6D">
          <w:rPr>
            <w:noProof/>
            <w:webHidden/>
          </w:rPr>
          <w:fldChar w:fldCharType="end"/>
        </w:r>
      </w:hyperlink>
    </w:p>
    <w:p w14:paraId="48F81D05" w14:textId="47CFA4A9" w:rsidR="00AA5B6D" w:rsidRDefault="005942E5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8" w:history="1">
        <w:r w:rsidR="00AA5B6D" w:rsidRPr="00231DDB">
          <w:rPr>
            <w:rStyle w:val="afff0"/>
            <w:noProof/>
          </w:rPr>
          <w:t>3.4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Сведения о совместимости АС с другими системами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_Toc95744298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11</w:t>
        </w:r>
        <w:r w:rsidR="00AA5B6D">
          <w:rPr>
            <w:noProof/>
            <w:webHidden/>
          </w:rPr>
          <w:fldChar w:fldCharType="end"/>
        </w:r>
      </w:hyperlink>
    </w:p>
    <w:p w14:paraId="717E3157" w14:textId="006E0811" w:rsidR="00AA5B6D" w:rsidRPr="00AA5B6D" w:rsidRDefault="005942E5" w:rsidP="00AA5B6D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95744299" w:history="1">
        <w:r w:rsidR="00AA5B6D" w:rsidRPr="00AA5B6D">
          <w:rPr>
            <w:rStyle w:val="afff0"/>
            <w:noProof/>
          </w:rPr>
          <w:t>3.4.1</w:t>
        </w:r>
        <w:r w:rsidR="00AA5B6D" w:rsidRPr="00AA5B6D">
          <w:rPr>
            <w:rStyle w:val="afff0"/>
          </w:rPr>
          <w:tab/>
        </w:r>
        <w:r w:rsidR="00AA5B6D" w:rsidRPr="00AA5B6D">
          <w:rPr>
            <w:rStyle w:val="afff0"/>
            <w:noProof/>
          </w:rPr>
          <w:t>Описание взаимодействия АС с ГИС Мониторинг товаров</w:t>
        </w:r>
        <w:r w:rsidR="00AA5B6D" w:rsidRPr="00AA5B6D">
          <w:rPr>
            <w:rStyle w:val="afff0"/>
            <w:webHidden/>
          </w:rPr>
          <w:tab/>
        </w:r>
        <w:r w:rsidR="00AA5B6D" w:rsidRPr="00AA5B6D">
          <w:rPr>
            <w:rStyle w:val="afff0"/>
            <w:webHidden/>
          </w:rPr>
          <w:fldChar w:fldCharType="begin"/>
        </w:r>
        <w:r w:rsidR="00AA5B6D" w:rsidRPr="00AA5B6D">
          <w:rPr>
            <w:rStyle w:val="afff0"/>
            <w:webHidden/>
          </w:rPr>
          <w:instrText xml:space="preserve"> PAGEREF _Toc95744299 \h </w:instrText>
        </w:r>
        <w:r w:rsidR="00AA5B6D" w:rsidRPr="00AA5B6D">
          <w:rPr>
            <w:rStyle w:val="afff0"/>
            <w:webHidden/>
          </w:rPr>
        </w:r>
        <w:r w:rsidR="00AA5B6D" w:rsidRPr="00AA5B6D">
          <w:rPr>
            <w:rStyle w:val="afff0"/>
            <w:noProof/>
            <w:webHidden/>
          </w:rPr>
          <w:fldChar w:fldCharType="separate"/>
        </w:r>
        <w:r w:rsidR="00AA5B6D" w:rsidRPr="00AA5B6D">
          <w:rPr>
            <w:rStyle w:val="afff0"/>
            <w:webHidden/>
          </w:rPr>
          <w:t>11</w:t>
        </w:r>
        <w:r w:rsidR="00AA5B6D" w:rsidRPr="00AA5B6D">
          <w:rPr>
            <w:rStyle w:val="afff0"/>
            <w:webHidden/>
          </w:rPr>
          <w:fldChar w:fldCharType="end"/>
        </w:r>
      </w:hyperlink>
    </w:p>
    <w:p w14:paraId="1137BF5C" w14:textId="2E6B56C4" w:rsidR="00AA5B6D" w:rsidRPr="00AA5B6D" w:rsidRDefault="005942E5" w:rsidP="00AA5B6D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95744300" w:history="1">
        <w:r w:rsidR="00AA5B6D" w:rsidRPr="00AA5B6D">
          <w:rPr>
            <w:rStyle w:val="afff0"/>
            <w:noProof/>
          </w:rPr>
          <w:t>3.4.2</w:t>
        </w:r>
        <w:r w:rsidR="00AA5B6D" w:rsidRPr="00AA5B6D">
          <w:rPr>
            <w:rStyle w:val="afff0"/>
          </w:rPr>
          <w:tab/>
        </w:r>
        <w:r w:rsidR="00AA5B6D" w:rsidRPr="00AA5B6D">
          <w:rPr>
            <w:rStyle w:val="afff0"/>
            <w:noProof/>
          </w:rPr>
          <w:t>Взаимодействие со Станцией управления заказами</w:t>
        </w:r>
        <w:r w:rsidR="00AA5B6D" w:rsidRPr="00AA5B6D">
          <w:rPr>
            <w:rStyle w:val="afff0"/>
            <w:webHidden/>
          </w:rPr>
          <w:tab/>
        </w:r>
        <w:r w:rsidR="00AA5B6D" w:rsidRPr="00AA5B6D">
          <w:rPr>
            <w:rStyle w:val="afff0"/>
            <w:webHidden/>
          </w:rPr>
          <w:fldChar w:fldCharType="begin"/>
        </w:r>
        <w:r w:rsidR="00AA5B6D" w:rsidRPr="00AA5B6D">
          <w:rPr>
            <w:rStyle w:val="afff0"/>
            <w:webHidden/>
          </w:rPr>
          <w:instrText xml:space="preserve"> PAGEREF _Toc95744300 \h </w:instrText>
        </w:r>
        <w:r w:rsidR="00AA5B6D" w:rsidRPr="00AA5B6D">
          <w:rPr>
            <w:rStyle w:val="afff0"/>
            <w:webHidden/>
          </w:rPr>
        </w:r>
        <w:r w:rsidR="00AA5B6D" w:rsidRPr="00AA5B6D">
          <w:rPr>
            <w:rStyle w:val="afff0"/>
            <w:noProof/>
            <w:webHidden/>
          </w:rPr>
          <w:fldChar w:fldCharType="separate"/>
        </w:r>
        <w:r w:rsidR="00AA5B6D" w:rsidRPr="00AA5B6D">
          <w:rPr>
            <w:rStyle w:val="afff0"/>
            <w:webHidden/>
          </w:rPr>
          <w:t>12</w:t>
        </w:r>
        <w:r w:rsidR="00AA5B6D" w:rsidRPr="00AA5B6D">
          <w:rPr>
            <w:rStyle w:val="afff0"/>
            <w:webHidden/>
          </w:rPr>
          <w:fldChar w:fldCharType="end"/>
        </w:r>
      </w:hyperlink>
    </w:p>
    <w:p w14:paraId="22B4DD81" w14:textId="115C53A5" w:rsidR="00AA5B6D" w:rsidRPr="00AA5B6D" w:rsidRDefault="005942E5" w:rsidP="00AA5B6D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95744301" w:history="1">
        <w:r w:rsidR="00AA5B6D" w:rsidRPr="00231DDB">
          <w:rPr>
            <w:rStyle w:val="afff0"/>
            <w:noProof/>
          </w:rPr>
          <w:t>3.4.3</w:t>
        </w:r>
        <w:r w:rsidR="00AA5B6D" w:rsidRPr="00AA5B6D">
          <w:rPr>
            <w:rStyle w:val="afff0"/>
          </w:rPr>
          <w:tab/>
        </w:r>
        <w:r w:rsidR="00AA5B6D" w:rsidRPr="00231DDB">
          <w:rPr>
            <w:rStyle w:val="afff0"/>
            <w:noProof/>
          </w:rPr>
          <w:t>Взаимодействие АС с оборудованием</w:t>
        </w:r>
        <w:r w:rsidR="00AA5B6D" w:rsidRPr="00AA5B6D">
          <w:rPr>
            <w:rStyle w:val="afff0"/>
            <w:webHidden/>
          </w:rPr>
          <w:tab/>
        </w:r>
        <w:r w:rsidR="00AA5B6D" w:rsidRPr="00AA5B6D">
          <w:rPr>
            <w:rStyle w:val="afff0"/>
            <w:webHidden/>
          </w:rPr>
          <w:fldChar w:fldCharType="begin"/>
        </w:r>
        <w:r w:rsidR="00AA5B6D" w:rsidRPr="00AA5B6D">
          <w:rPr>
            <w:rStyle w:val="afff0"/>
            <w:webHidden/>
          </w:rPr>
          <w:instrText xml:space="preserve"> PAGEREF _Toc95744301 \h </w:instrText>
        </w:r>
        <w:r w:rsidR="00AA5B6D" w:rsidRPr="00AA5B6D">
          <w:rPr>
            <w:rStyle w:val="afff0"/>
            <w:webHidden/>
          </w:rPr>
        </w:r>
        <w:r w:rsidR="00AA5B6D" w:rsidRPr="00AA5B6D">
          <w:rPr>
            <w:rStyle w:val="afff0"/>
            <w:noProof/>
            <w:webHidden/>
          </w:rPr>
          <w:fldChar w:fldCharType="separate"/>
        </w:r>
        <w:r w:rsidR="00AA5B6D" w:rsidRPr="00AA5B6D">
          <w:rPr>
            <w:rStyle w:val="afff0"/>
            <w:webHidden/>
          </w:rPr>
          <w:t>13</w:t>
        </w:r>
        <w:r w:rsidR="00AA5B6D" w:rsidRPr="00AA5B6D">
          <w:rPr>
            <w:rStyle w:val="afff0"/>
            <w:webHidden/>
          </w:rPr>
          <w:fldChar w:fldCharType="end"/>
        </w:r>
      </w:hyperlink>
    </w:p>
    <w:p w14:paraId="495BFBB0" w14:textId="0FA2505E" w:rsidR="007C12AF" w:rsidRPr="007C12AF" w:rsidRDefault="007C12AF" w:rsidP="007C12AF">
      <w:pPr>
        <w:pStyle w:val="a5"/>
      </w:pPr>
      <w:r>
        <w:fldChar w:fldCharType="end"/>
      </w:r>
    </w:p>
    <w:p w14:paraId="7576733E" w14:textId="5C30116D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3B195ED6" w14:textId="57580238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0DFDFB4A" w14:textId="57B83454" w:rsidR="007C12AF" w:rsidRDefault="007C12AF" w:rsidP="00A24EBD">
      <w:pPr>
        <w:pStyle w:val="13"/>
      </w:pPr>
      <w:bookmarkStart w:id="1" w:name="_Toc95744289"/>
      <w:r>
        <w:lastRenderedPageBreak/>
        <w:t>Термины и определения</w:t>
      </w:r>
      <w:bookmarkEnd w:id="1"/>
    </w:p>
    <w:tbl>
      <w:tblPr>
        <w:tblStyle w:val="af8"/>
        <w:tblW w:w="8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480"/>
      </w:tblGrid>
      <w:tr w:rsidR="00B82925" w:rsidRPr="007C211E" w14:paraId="2FA98D1F" w14:textId="77777777" w:rsidTr="00B82925">
        <w:trPr>
          <w:tblHeader/>
        </w:trPr>
        <w:tc>
          <w:tcPr>
            <w:tcW w:w="2988" w:type="dxa"/>
            <w:shd w:val="clear" w:color="auto" w:fill="auto"/>
            <w:vAlign w:val="center"/>
          </w:tcPr>
          <w:p w14:paraId="2793F3B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Термин/сокращение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FA700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Определение</w:t>
            </w:r>
          </w:p>
        </w:tc>
      </w:tr>
      <w:tr w:rsidR="00B82925" w:rsidRPr="007C211E" w14:paraId="4DAADCCF" w14:textId="77777777" w:rsidTr="00B82925">
        <w:tc>
          <w:tcPr>
            <w:tcW w:w="2988" w:type="dxa"/>
          </w:tcPr>
          <w:p w14:paraId="551713C6" w14:textId="5D959098" w:rsidR="00B82925" w:rsidRPr="007C211E" w:rsidRDefault="00B82925" w:rsidP="0021461F">
            <w:r>
              <w:t>АС</w:t>
            </w:r>
          </w:p>
        </w:tc>
        <w:tc>
          <w:tcPr>
            <w:tcW w:w="5480" w:type="dxa"/>
          </w:tcPr>
          <w:p w14:paraId="715E6739" w14:textId="2F8B5B83" w:rsidR="00B82925" w:rsidRPr="007C211E" w:rsidRDefault="002A0C0F" w:rsidP="00BA787B">
            <w:r w:rsidRPr="002A0C0F">
              <w:t>Автоматизированная система маркировки товаров для таможенных складов и СВХ хТрек.Логистика»</w:t>
            </w:r>
            <w:r>
              <w:t xml:space="preserve"> </w:t>
            </w:r>
            <w:r w:rsidR="00B82925" w:rsidRPr="007C211E">
              <w:t xml:space="preserve">для целей обеспечения требований государственных органов исполнительной власти по маркировке </w:t>
            </w:r>
            <w:r w:rsidR="006A50DE">
              <w:t>различных товарных групп</w:t>
            </w:r>
          </w:p>
        </w:tc>
      </w:tr>
      <w:tr w:rsidR="00B82925" w:rsidRPr="007C211E" w14:paraId="05541FA6" w14:textId="77777777" w:rsidTr="00B82925">
        <w:tc>
          <w:tcPr>
            <w:tcW w:w="2988" w:type="dxa"/>
          </w:tcPr>
          <w:p w14:paraId="4454D958" w14:textId="18101728" w:rsidR="00B82925" w:rsidRPr="007C211E" w:rsidRDefault="00B82925" w:rsidP="0021461F">
            <w:r>
              <w:t>ГИС МТ</w:t>
            </w:r>
          </w:p>
        </w:tc>
        <w:tc>
          <w:tcPr>
            <w:tcW w:w="5480" w:type="dxa"/>
          </w:tcPr>
          <w:p w14:paraId="0622EFBF" w14:textId="10E872E4" w:rsidR="00B82925" w:rsidRPr="007C211E" w:rsidRDefault="00B82925" w:rsidP="0021461F">
            <w:r w:rsidRPr="007C211E">
              <w:t>Государственная информационная система м</w:t>
            </w:r>
            <w:r>
              <w:t>ониторинга</w:t>
            </w:r>
            <w:r w:rsidRPr="007C211E">
              <w:t xml:space="preserve"> товаров контрольными (идентификационными) знаками</w:t>
            </w:r>
          </w:p>
        </w:tc>
      </w:tr>
      <w:tr w:rsidR="00B82925" w:rsidRPr="007C211E" w14:paraId="5543426E" w14:textId="77777777" w:rsidTr="00B82925">
        <w:tc>
          <w:tcPr>
            <w:tcW w:w="2988" w:type="dxa"/>
          </w:tcPr>
          <w:p w14:paraId="5E2B67E6" w14:textId="77777777" w:rsidR="00B82925" w:rsidRPr="007C211E" w:rsidRDefault="00B82925" w:rsidP="0021461F">
            <w:r w:rsidRPr="007C211E">
              <w:t>ПО</w:t>
            </w:r>
          </w:p>
        </w:tc>
        <w:tc>
          <w:tcPr>
            <w:tcW w:w="5480" w:type="dxa"/>
          </w:tcPr>
          <w:p w14:paraId="423DBB32" w14:textId="77777777" w:rsidR="00B82925" w:rsidRPr="007C211E" w:rsidRDefault="00B82925" w:rsidP="0021461F">
            <w:r w:rsidRPr="007C211E">
              <w:t>Программное обеспечение (системные или прикладные программы для ПК, предназначенные для управления конкретными компонентами Системы в целях реализации функций Системы)</w:t>
            </w:r>
          </w:p>
        </w:tc>
      </w:tr>
      <w:tr w:rsidR="00B82925" w:rsidRPr="007C211E" w14:paraId="2AC66D13" w14:textId="77777777" w:rsidTr="00B82925">
        <w:tc>
          <w:tcPr>
            <w:tcW w:w="2988" w:type="dxa"/>
          </w:tcPr>
          <w:p w14:paraId="2EB062C1" w14:textId="77777777" w:rsidR="00B82925" w:rsidRPr="007C211E" w:rsidRDefault="00B82925" w:rsidP="0021461F">
            <w:r w:rsidRPr="007C211E">
              <w:t>Код продукта (GTIN)</w:t>
            </w:r>
          </w:p>
        </w:tc>
        <w:tc>
          <w:tcPr>
            <w:tcW w:w="5480" w:type="dxa"/>
          </w:tcPr>
          <w:p w14:paraId="3FC95B75" w14:textId="0743E250" w:rsidR="00B82925" w:rsidRPr="007C211E" w:rsidRDefault="00B82925" w:rsidP="0021461F">
            <w:r w:rsidRPr="007C211E">
              <w:t xml:space="preserve">Уникальный код, позволяющий идентифицировать как минимум производителя, торговое наименование и комплектность </w:t>
            </w:r>
          </w:p>
        </w:tc>
      </w:tr>
      <w:tr w:rsidR="00B82925" w:rsidRPr="007C211E" w14:paraId="6F668012" w14:textId="77777777" w:rsidTr="00B82925">
        <w:tc>
          <w:tcPr>
            <w:tcW w:w="2988" w:type="dxa"/>
          </w:tcPr>
          <w:p w14:paraId="67080623" w14:textId="77777777" w:rsidR="00B82925" w:rsidRPr="007C211E" w:rsidRDefault="00B82925" w:rsidP="0021461F">
            <w:r w:rsidRPr="007C211E">
              <w:t>Сериализация</w:t>
            </w:r>
          </w:p>
        </w:tc>
        <w:tc>
          <w:tcPr>
            <w:tcW w:w="5480" w:type="dxa"/>
          </w:tcPr>
          <w:p w14:paraId="39E05D42" w14:textId="09A605F6" w:rsidR="00B82925" w:rsidRPr="007C211E" w:rsidRDefault="00B82925" w:rsidP="0021461F">
            <w:r w:rsidRPr="007C211E">
              <w:t>Выполняемый в рамках производственного цикла «фасовка/упаковка во вторичную упаковку» процесс генерирования индивидуальных серийных номеров вторичных (потребительских) упаковок с последующим нанесением в целях обеспечения идентификации вторичных упаковок</w:t>
            </w:r>
          </w:p>
        </w:tc>
      </w:tr>
      <w:tr w:rsidR="00673BCE" w:rsidRPr="007C211E" w14:paraId="1CD31512" w14:textId="77777777" w:rsidTr="00B82925">
        <w:tc>
          <w:tcPr>
            <w:tcW w:w="2988" w:type="dxa"/>
          </w:tcPr>
          <w:p w14:paraId="36A92CCE" w14:textId="7AB8E94F" w:rsidR="00673BCE" w:rsidRPr="007C211E" w:rsidRDefault="00673BCE" w:rsidP="0021461F">
            <w:r>
              <w:t>СУЗ</w:t>
            </w:r>
          </w:p>
        </w:tc>
        <w:tc>
          <w:tcPr>
            <w:tcW w:w="5480" w:type="dxa"/>
          </w:tcPr>
          <w:p w14:paraId="1328BC78" w14:textId="678A10D1" w:rsidR="00673BCE" w:rsidRPr="007C211E" w:rsidRDefault="00673BCE" w:rsidP="00673BCE">
            <w:pPr>
              <w:ind w:firstLine="591"/>
            </w:pPr>
            <w:r>
              <w:t>Станция управления заказами кодов маркировки</w:t>
            </w:r>
          </w:p>
        </w:tc>
      </w:tr>
    </w:tbl>
    <w:p w14:paraId="0604556E" w14:textId="77777777" w:rsidR="007C12AF" w:rsidRPr="007C12AF" w:rsidRDefault="007C12AF" w:rsidP="007C12AF">
      <w:pPr>
        <w:pStyle w:val="a5"/>
      </w:pPr>
    </w:p>
    <w:p w14:paraId="665A0D4F" w14:textId="39D10F0B" w:rsidR="00A24EBD" w:rsidRDefault="00A24EBD" w:rsidP="00822C92">
      <w:pPr>
        <w:pStyle w:val="13"/>
      </w:pPr>
      <w:bookmarkStart w:id="2" w:name="_Toc95744290"/>
      <w:r>
        <w:lastRenderedPageBreak/>
        <w:t xml:space="preserve">Общие сведения об </w:t>
      </w:r>
      <w:r w:rsidR="003B2A6B">
        <w:t>автоматизированной системе</w:t>
      </w:r>
      <w:bookmarkEnd w:id="2"/>
    </w:p>
    <w:p w14:paraId="5C2D903A" w14:textId="35A96D3E" w:rsidR="00A37755" w:rsidRDefault="0044468D" w:rsidP="00A37755">
      <w:pPr>
        <w:pStyle w:val="21"/>
      </w:pPr>
      <w:bookmarkStart w:id="3" w:name="_Toc95744291"/>
      <w:r>
        <w:t>Сведения об</w:t>
      </w:r>
      <w:r w:rsidR="00A37755">
        <w:t xml:space="preserve"> автоматизированной системе в целом</w:t>
      </w:r>
      <w:bookmarkEnd w:id="3"/>
    </w:p>
    <w:p w14:paraId="49E8737D" w14:textId="2D949891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Общие </w:t>
      </w:r>
      <w:r w:rsidR="0044468D">
        <w:rPr>
          <w:rFonts w:ascii="Times New Roman" w:hAnsi="Times New Roman" w:cs="Times New Roman"/>
        </w:rPr>
        <w:t>сведения</w:t>
      </w:r>
      <w:r w:rsidRPr="00A37755">
        <w:rPr>
          <w:rFonts w:ascii="Times New Roman" w:hAnsi="Times New Roman" w:cs="Times New Roman"/>
        </w:rPr>
        <w:t xml:space="preserve"> к АС:</w:t>
      </w:r>
    </w:p>
    <w:p w14:paraId="75A34F5C" w14:textId="502B7B20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 поддержива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работу пользователей, находящихся на территориально разобщенных объектах.</w:t>
      </w:r>
    </w:p>
    <w:p w14:paraId="15286B2B" w14:textId="6AAB285B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</w:t>
      </w:r>
      <w:r w:rsidR="00FE0246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формир</w:t>
      </w:r>
      <w:r w:rsidR="00FE0246">
        <w:rPr>
          <w:rFonts w:ascii="Times New Roman" w:hAnsi="Times New Roman" w:cs="Times New Roman"/>
        </w:rPr>
        <w:t>ует</w:t>
      </w:r>
      <w:r w:rsidRPr="00A37755">
        <w:rPr>
          <w:rFonts w:ascii="Times New Roman" w:hAnsi="Times New Roman" w:cs="Times New Roman"/>
        </w:rPr>
        <w:t xml:space="preserve"> единое информационное пространство, в котором взаимодействие процессов и пользователей обеспечивается за счет общих информационных объектов, классификаторов и справочников.</w:t>
      </w:r>
    </w:p>
    <w:p w14:paraId="4AA41614" w14:textId="3D5B1361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4" w:name="_Hlk71053287"/>
      <w:r>
        <w:rPr>
          <w:rFonts w:ascii="Times New Roman" w:hAnsi="Times New Roman" w:cs="Times New Roman"/>
        </w:rPr>
        <w:t xml:space="preserve">АС </w:t>
      </w:r>
      <w:r w:rsidR="00A37755" w:rsidRPr="00A37755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</w:t>
      </w:r>
      <w:bookmarkEnd w:id="4"/>
      <w:r w:rsidR="00A37755" w:rsidRPr="00A37755">
        <w:rPr>
          <w:rFonts w:ascii="Times New Roman" w:hAnsi="Times New Roman" w:cs="Times New Roman"/>
        </w:rPr>
        <w:t>возможность перенастройки АС при изменении нормативно-правовой базы без изменения программного кода системы.</w:t>
      </w:r>
    </w:p>
    <w:p w14:paraId="13EFE5B8" w14:textId="5DCD16E7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увеличения количества одновременно работающих пользователей.</w:t>
      </w:r>
    </w:p>
    <w:p w14:paraId="754C7F42" w14:textId="739CEA9E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поэтапного наращивания, как производительности, так и функционального состава.</w:t>
      </w:r>
    </w:p>
    <w:p w14:paraId="12BB08C1" w14:textId="284B5D5D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5" w:name="_Hlk77956781"/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возможность интеграции с другими информационными системами и программными продуктами. </w:t>
      </w:r>
      <w:bookmarkEnd w:id="5"/>
      <w:r w:rsidR="00A37755" w:rsidRPr="00A37755">
        <w:rPr>
          <w:rFonts w:ascii="Times New Roman" w:hAnsi="Times New Roman" w:cs="Times New Roman"/>
        </w:rPr>
        <w:t>АС  име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открытые интерфейсы для развития и интеграции.</w:t>
      </w:r>
    </w:p>
    <w:p w14:paraId="2C4B9EAB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6" w:name="_Toc18682507"/>
      <w:r w:rsidRPr="00A37755">
        <w:rPr>
          <w:rFonts w:ascii="Times New Roman" w:hAnsi="Times New Roman" w:cs="Times New Roman"/>
          <w:b/>
          <w:bCs/>
        </w:rPr>
        <w:t>Назначение АС</w:t>
      </w:r>
      <w:bookmarkEnd w:id="6"/>
    </w:p>
    <w:p w14:paraId="6C12D5B1" w14:textId="13399922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Автоматизированная система предназначена для обеспечения прослеживаемости </w:t>
      </w:r>
      <w:r>
        <w:rPr>
          <w:rFonts w:ascii="Times New Roman" w:hAnsi="Times New Roman" w:cs="Times New Roman"/>
        </w:rPr>
        <w:t>следующих товаров: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духи и туалетная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молочная продукция;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упакованная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обувные товары</w:t>
      </w:r>
      <w:r w:rsidR="00822C92">
        <w:rPr>
          <w:rFonts w:ascii="Times New Roman" w:hAnsi="Times New Roman" w:cs="Times New Roman"/>
        </w:rPr>
        <w:t xml:space="preserve"> (далее – товары)</w:t>
      </w:r>
      <w:r w:rsidR="00020D39">
        <w:rPr>
          <w:rFonts w:ascii="Times New Roman" w:hAnsi="Times New Roman" w:cs="Times New Roman"/>
        </w:rPr>
        <w:t xml:space="preserve"> и др. товарных групп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 xml:space="preserve"> и заключается в обеспечении выполнения требований по маркировке товаров средствами идентификации</w:t>
      </w:r>
      <w:r w:rsidR="00822C92">
        <w:rPr>
          <w:rFonts w:ascii="Times New Roman" w:hAnsi="Times New Roman" w:cs="Times New Roman"/>
        </w:rPr>
        <w:t xml:space="preserve"> в соответствии с </w:t>
      </w:r>
      <w:r w:rsidR="00822C92" w:rsidRPr="00822C92">
        <w:rPr>
          <w:rFonts w:ascii="Times New Roman" w:hAnsi="Times New Roman" w:cs="Times New Roman"/>
        </w:rPr>
        <w:t>Федеральны</w:t>
      </w:r>
      <w:r w:rsidR="00822C92">
        <w:rPr>
          <w:rFonts w:ascii="Times New Roman" w:hAnsi="Times New Roman" w:cs="Times New Roman"/>
        </w:rPr>
        <w:t>м</w:t>
      </w:r>
      <w:r w:rsidR="00822C92" w:rsidRPr="00822C92">
        <w:rPr>
          <w:rFonts w:ascii="Times New Roman" w:hAnsi="Times New Roman" w:cs="Times New Roman"/>
        </w:rPr>
        <w:t xml:space="preserve"> закон</w:t>
      </w:r>
      <w:r w:rsidR="00822C92">
        <w:rPr>
          <w:rFonts w:ascii="Times New Roman" w:hAnsi="Times New Roman" w:cs="Times New Roman"/>
        </w:rPr>
        <w:t>ом</w:t>
      </w:r>
      <w:r w:rsidR="00822C92" w:rsidRPr="00822C92">
        <w:rPr>
          <w:rFonts w:ascii="Times New Roman" w:hAnsi="Times New Roman" w:cs="Times New Roman"/>
        </w:rPr>
        <w:t xml:space="preserve"> от 25 декабря 2018 г. № 488-ФЗ</w:t>
      </w:r>
      <w:r w:rsidR="00822C92">
        <w:rPr>
          <w:rFonts w:ascii="Times New Roman" w:hAnsi="Times New Roman" w:cs="Times New Roman"/>
        </w:rPr>
        <w:t>.</w:t>
      </w:r>
    </w:p>
    <w:p w14:paraId="299CE3C2" w14:textId="14AE39E9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Создаваемая АС обеспечива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решение следующих задач:</w:t>
      </w:r>
    </w:p>
    <w:p w14:paraId="02DA5815" w14:textId="39C0055C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lastRenderedPageBreak/>
        <w:t>регистрация и хранение в учете необходимых операций по движению товаров в рамках взаимодействия с поставщиками и клиентами с детализацией по серийным номерам потребительских и третичных упаковок;</w:t>
      </w:r>
    </w:p>
    <w:p w14:paraId="1E6941C7" w14:textId="242D2FF3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обеспечение информационного взаимодействия с ГИС </w:t>
      </w:r>
      <w:r w:rsidR="003B2A6B">
        <w:rPr>
          <w:rFonts w:ascii="Times New Roman" w:hAnsi="Times New Roman" w:cs="Times New Roman"/>
        </w:rPr>
        <w:t>МТ</w:t>
      </w:r>
      <w:r w:rsidRPr="00A37755">
        <w:rPr>
          <w:rFonts w:ascii="Times New Roman" w:hAnsi="Times New Roman" w:cs="Times New Roman"/>
        </w:rPr>
        <w:t>;</w:t>
      </w:r>
    </w:p>
    <w:p w14:paraId="470D2B76" w14:textId="73E6E926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 предоставление возможности просмотра сведений об истории изменения статусов серийных номеров </w:t>
      </w:r>
      <w:r w:rsidR="00822C92">
        <w:rPr>
          <w:rFonts w:ascii="Times New Roman" w:hAnsi="Times New Roman" w:cs="Times New Roman"/>
        </w:rPr>
        <w:t>товаров</w:t>
      </w:r>
      <w:r w:rsidR="00020D39">
        <w:rPr>
          <w:rFonts w:ascii="Times New Roman" w:hAnsi="Times New Roman" w:cs="Times New Roman"/>
        </w:rPr>
        <w:t>.</w:t>
      </w:r>
    </w:p>
    <w:p w14:paraId="5F49223C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7" w:name="_Toc18682508"/>
      <w:r w:rsidRPr="00A37755">
        <w:rPr>
          <w:rFonts w:ascii="Times New Roman" w:hAnsi="Times New Roman" w:cs="Times New Roman"/>
          <w:b/>
          <w:bCs/>
        </w:rPr>
        <w:t>Перечень процессов, реализуемых АС</w:t>
      </w:r>
      <w:bookmarkEnd w:id="7"/>
    </w:p>
    <w:p w14:paraId="13B345DF" w14:textId="6C2C8F1E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В Системе выполня</w:t>
      </w:r>
      <w:r w:rsidR="00FE0246">
        <w:rPr>
          <w:rFonts w:ascii="Times New Roman" w:hAnsi="Times New Roman" w:cs="Times New Roman"/>
        </w:rPr>
        <w:t>ется</w:t>
      </w:r>
      <w:r w:rsidRPr="00A37755">
        <w:rPr>
          <w:rFonts w:ascii="Times New Roman" w:hAnsi="Times New Roman" w:cs="Times New Roman"/>
        </w:rPr>
        <w:t xml:space="preserve"> поддержка следующих процессов:</w:t>
      </w:r>
    </w:p>
    <w:p w14:paraId="5F8C28F8" w14:textId="3442CC9B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 xml:space="preserve">Создание и отправка заказа на </w:t>
      </w:r>
      <w:r w:rsidR="00411EE9">
        <w:rPr>
          <w:rFonts w:ascii="Times New Roman" w:hAnsi="Times New Roman" w:cs="Times New Roman"/>
        </w:rPr>
        <w:t xml:space="preserve">эмиссию </w:t>
      </w:r>
      <w:r w:rsidRPr="001862E8">
        <w:rPr>
          <w:rFonts w:ascii="Times New Roman" w:hAnsi="Times New Roman" w:cs="Times New Roman"/>
        </w:rPr>
        <w:t>КМ в СУЗ</w:t>
      </w:r>
      <w:r w:rsidR="00A37755" w:rsidRPr="00A37755">
        <w:rPr>
          <w:rFonts w:ascii="Times New Roman" w:hAnsi="Times New Roman" w:cs="Times New Roman"/>
        </w:rPr>
        <w:t>.</w:t>
      </w:r>
    </w:p>
    <w:p w14:paraId="1F0C8B56" w14:textId="07B363B4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3B2A6B">
        <w:rPr>
          <w:rFonts w:ascii="Times New Roman" w:hAnsi="Times New Roman" w:cs="Times New Roman"/>
        </w:rPr>
        <w:t xml:space="preserve">и заполнение </w:t>
      </w:r>
      <w:r w:rsidRPr="001862E8">
        <w:rPr>
          <w:rFonts w:ascii="Times New Roman" w:hAnsi="Times New Roman" w:cs="Times New Roman"/>
        </w:rPr>
        <w:t>Заказ</w:t>
      </w:r>
      <w:r>
        <w:rPr>
          <w:rFonts w:ascii="Times New Roman" w:hAnsi="Times New Roman" w:cs="Times New Roman"/>
        </w:rPr>
        <w:t>а</w:t>
      </w:r>
      <w:r w:rsidRPr="001862E8">
        <w:rPr>
          <w:rFonts w:ascii="Times New Roman" w:hAnsi="Times New Roman" w:cs="Times New Roman"/>
        </w:rPr>
        <w:t xml:space="preserve"> на производство</w:t>
      </w:r>
      <w:r w:rsidR="00A37755" w:rsidRPr="00A37755">
        <w:rPr>
          <w:rFonts w:ascii="Times New Roman" w:hAnsi="Times New Roman" w:cs="Times New Roman"/>
        </w:rPr>
        <w:t>.</w:t>
      </w:r>
    </w:p>
    <w:p w14:paraId="3F4A2288" w14:textId="6FB1B13C" w:rsid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Маркировка продукции на производстве</w:t>
      </w:r>
      <w:r w:rsidR="002B6814">
        <w:rPr>
          <w:rFonts w:ascii="Times New Roman" w:hAnsi="Times New Roman" w:cs="Times New Roman"/>
        </w:rPr>
        <w:t xml:space="preserve"> (сериализация)</w:t>
      </w:r>
      <w:r w:rsidR="00020D39">
        <w:rPr>
          <w:rFonts w:ascii="Times New Roman" w:hAnsi="Times New Roman" w:cs="Times New Roman"/>
        </w:rPr>
        <w:t>.</w:t>
      </w:r>
    </w:p>
    <w:p w14:paraId="19BC2469" w14:textId="77777777" w:rsidR="00602440" w:rsidRPr="00602440" w:rsidRDefault="00602440" w:rsidP="00602440">
      <w:pPr>
        <w:pStyle w:val="aff5"/>
        <w:numPr>
          <w:ilvl w:val="0"/>
          <w:numId w:val="25"/>
        </w:numPr>
        <w:rPr>
          <w:rFonts w:ascii="Times New Roman" w:eastAsia="Droid Sans Fallback" w:hAnsi="Times New Roman"/>
          <w:kern w:val="1"/>
          <w:sz w:val="28"/>
          <w:szCs w:val="28"/>
          <w:lang w:eastAsia="ru-RU"/>
        </w:rPr>
      </w:pPr>
      <w:r w:rsidRPr="00602440">
        <w:rPr>
          <w:rFonts w:ascii="Times New Roman" w:eastAsia="Droid Sans Fallback" w:hAnsi="Times New Roman"/>
          <w:kern w:val="1"/>
          <w:sz w:val="28"/>
          <w:szCs w:val="28"/>
          <w:lang w:eastAsia="ru-RU"/>
        </w:rPr>
        <w:t>Агрегирование на производстве.</w:t>
      </w:r>
    </w:p>
    <w:p w14:paraId="7EBC4EC6" w14:textId="77777777" w:rsidR="00A37755" w:rsidRPr="00A37755" w:rsidRDefault="00A37755" w:rsidP="00E915EC">
      <w:pPr>
        <w:pStyle w:val="21"/>
      </w:pPr>
      <w:bookmarkStart w:id="8" w:name="_Toc18682509"/>
      <w:bookmarkStart w:id="9" w:name="_Toc95744292"/>
      <w:r w:rsidRPr="00A37755">
        <w:t>Надежность АС и сохранение информации при авариях</w:t>
      </w:r>
      <w:bookmarkEnd w:id="8"/>
      <w:bookmarkEnd w:id="9"/>
    </w:p>
    <w:p w14:paraId="19270B93" w14:textId="0E1F184D" w:rsidR="00A37755" w:rsidRPr="00A37755" w:rsidRDefault="00FE0246" w:rsidP="00A3775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АС</w:t>
      </w:r>
      <w:r w:rsidR="00A37755" w:rsidRPr="00A37755">
        <w:rPr>
          <w:rFonts w:ascii="Times New Roman" w:hAnsi="Times New Roman" w:cs="Times New Roman"/>
        </w:rPr>
        <w:t xml:space="preserve"> предусмотрено:</w:t>
      </w:r>
    </w:p>
    <w:p w14:paraId="09F3D3CF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работоспособности АС при отказе или выходе из строя по любым причинам одного из компонентов комплекса технических средств.</w:t>
      </w:r>
    </w:p>
    <w:p w14:paraId="6A1151A9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всей накопленной на момент отказа или выхода из строя информации при отказе двух и более одинаковых по назначению компонентов АС независимо от их назначения, с последующим восстановлением функционирования АС после проведения ремонтных и восстановительных работ.</w:t>
      </w:r>
    </w:p>
    <w:p w14:paraId="3576B9B4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Резервирование критически важных компонентов и данных АС.</w:t>
      </w:r>
    </w:p>
    <w:p w14:paraId="26BF0B27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Централизованная система резервного копирования.</w:t>
      </w:r>
    </w:p>
    <w:p w14:paraId="0A1BAC11" w14:textId="745D746A" w:rsidR="00A37755" w:rsidRDefault="00FE0246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АС </w:t>
      </w:r>
      <w:r>
        <w:rPr>
          <w:rFonts w:ascii="Times New Roman" w:hAnsi="Times New Roman" w:cs="Times New Roman"/>
        </w:rPr>
        <w:t>выдает</w:t>
      </w:r>
      <w:r w:rsidR="00A37755" w:rsidRPr="00A37755">
        <w:rPr>
          <w:rFonts w:ascii="Times New Roman" w:hAnsi="Times New Roman" w:cs="Times New Roman"/>
        </w:rPr>
        <w:t xml:space="preserve"> пользователю соответствующие сообщения (подсказки), после чего </w:t>
      </w:r>
      <w:r w:rsidR="00A37755" w:rsidRPr="00A37755">
        <w:rPr>
          <w:rFonts w:ascii="Times New Roman" w:hAnsi="Times New Roman" w:cs="Times New Roman"/>
        </w:rPr>
        <w:lastRenderedPageBreak/>
        <w:t>возвраща</w:t>
      </w:r>
      <w:r>
        <w:rPr>
          <w:rFonts w:ascii="Times New Roman" w:hAnsi="Times New Roman" w:cs="Times New Roman"/>
        </w:rPr>
        <w:t>ется</w:t>
      </w:r>
      <w:r w:rsidR="00A37755" w:rsidRPr="00A37755">
        <w:rPr>
          <w:rFonts w:ascii="Times New Roman" w:hAnsi="Times New Roman" w:cs="Times New Roman"/>
        </w:rPr>
        <w:t xml:space="preserve"> в рабочее состояние, предшествовавшее неверной (недопустимой) команде или некорректному вводу данных.</w:t>
      </w:r>
    </w:p>
    <w:p w14:paraId="4047FB65" w14:textId="170E1F27" w:rsidR="001B553B" w:rsidRDefault="001B553B" w:rsidP="001B553B">
      <w:pPr>
        <w:pStyle w:val="21"/>
      </w:pPr>
      <w:bookmarkStart w:id="10" w:name="_Toc95744293"/>
      <w:r>
        <w:t>Сведения о местонахождении хостинга АС</w:t>
      </w:r>
      <w:bookmarkEnd w:id="10"/>
    </w:p>
    <w:p w14:paraId="2B860BDE" w14:textId="6ACF8EE6" w:rsidR="00ED0396" w:rsidRPr="003E7D84" w:rsidRDefault="00ED0396" w:rsidP="003E7D84">
      <w:pPr>
        <w:pStyle w:val="a5"/>
        <w:rPr>
          <w:rFonts w:ascii="Times New Roman" w:hAnsi="Times New Roman" w:cs="Times New Roman"/>
        </w:rPr>
      </w:pPr>
      <w:r w:rsidRPr="003E7D84">
        <w:rPr>
          <w:rFonts w:ascii="Times New Roman" w:hAnsi="Times New Roman" w:cs="Times New Roman"/>
        </w:rPr>
        <w:t xml:space="preserve">Непрерывную работу АС обеспечивают сервера, расположенные </w:t>
      </w:r>
      <w:r w:rsidR="005078E5" w:rsidRPr="003E7D84">
        <w:rPr>
          <w:rFonts w:ascii="Times New Roman" w:hAnsi="Times New Roman" w:cs="Times New Roman"/>
        </w:rPr>
        <w:t xml:space="preserve">в центре обработки данных (ЦОД) </w:t>
      </w:r>
      <w:r w:rsidRPr="003E7D84">
        <w:rPr>
          <w:rFonts w:ascii="Times New Roman" w:hAnsi="Times New Roman" w:cs="Times New Roman"/>
        </w:rPr>
        <w:t>по адресу</w:t>
      </w:r>
      <w:r w:rsidR="005078E5" w:rsidRPr="003E7D84">
        <w:rPr>
          <w:rFonts w:ascii="Times New Roman" w:hAnsi="Times New Roman" w:cs="Times New Roman"/>
        </w:rPr>
        <w:t xml:space="preserve">: </w:t>
      </w:r>
      <w:r w:rsidRPr="003E7D84">
        <w:rPr>
          <w:rFonts w:ascii="Times New Roman" w:hAnsi="Times New Roman" w:cs="Times New Roman"/>
        </w:rPr>
        <w:t>Тверская область, Удомельский городской округ, территория ЦОД АО Концерн Росэнергоатом, 1</w:t>
      </w:r>
      <w:r w:rsidR="005078E5" w:rsidRPr="003E7D84">
        <w:rPr>
          <w:rFonts w:ascii="Times New Roman" w:hAnsi="Times New Roman" w:cs="Times New Roman"/>
        </w:rPr>
        <w:t>.</w:t>
      </w:r>
    </w:p>
    <w:p w14:paraId="70FA2E5C" w14:textId="77777777" w:rsidR="00ED0396" w:rsidRPr="001B553B" w:rsidRDefault="00ED0396" w:rsidP="001B553B">
      <w:pPr>
        <w:pStyle w:val="a5"/>
      </w:pPr>
    </w:p>
    <w:p w14:paraId="2BF3D5EA" w14:textId="77777777" w:rsidR="001B553B" w:rsidRPr="001B553B" w:rsidRDefault="001B553B" w:rsidP="001B553B">
      <w:pPr>
        <w:pStyle w:val="a5"/>
      </w:pPr>
    </w:p>
    <w:p w14:paraId="47170549" w14:textId="7B949749" w:rsidR="00A24EBD" w:rsidRDefault="00A24EBD" w:rsidP="00A24EBD">
      <w:pPr>
        <w:pStyle w:val="13"/>
      </w:pPr>
      <w:bookmarkStart w:id="11" w:name="_Toc95744294"/>
      <w:r>
        <w:lastRenderedPageBreak/>
        <w:t>Основные характеристики АС</w:t>
      </w:r>
      <w:bookmarkEnd w:id="11"/>
    </w:p>
    <w:p w14:paraId="554BF49E" w14:textId="17C53B48" w:rsidR="00D3406C" w:rsidRDefault="00D3406C" w:rsidP="00D3406C">
      <w:pPr>
        <w:pStyle w:val="21"/>
      </w:pPr>
      <w:bookmarkStart w:id="12" w:name="_Toc95744295"/>
      <w:r w:rsidRPr="00D3406C">
        <w:t>Структура автоматизированной системы и назначение ее частей</w:t>
      </w:r>
      <w:bookmarkEnd w:id="12"/>
    </w:p>
    <w:p w14:paraId="42891BC5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В состав ПО входят следующие подсистемы, которые выполняют функции:</w:t>
      </w:r>
    </w:p>
    <w:p w14:paraId="20FB3FB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1.</w:t>
      </w:r>
      <w:r w:rsidRPr="00D3406C">
        <w:rPr>
          <w:rFonts w:ascii="Times New Roman" w:hAnsi="Times New Roman" w:cs="Times New Roman"/>
        </w:rPr>
        <w:tab/>
        <w:t>Подсистема Администрирования. Подсистема предназначена для выполнения следующих функций:</w:t>
      </w:r>
    </w:p>
    <w:p w14:paraId="61C81F94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АС;</w:t>
      </w:r>
    </w:p>
    <w:p w14:paraId="55705146" w14:textId="75BCB2C0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 xml:space="preserve">управление правами доступа </w:t>
      </w:r>
      <w:r>
        <w:rPr>
          <w:rFonts w:ascii="Times New Roman" w:hAnsi="Times New Roman" w:cs="Times New Roman"/>
        </w:rPr>
        <w:t xml:space="preserve">пользователей </w:t>
      </w:r>
      <w:r w:rsidRPr="00D3406C">
        <w:rPr>
          <w:rFonts w:ascii="Times New Roman" w:hAnsi="Times New Roman" w:cs="Times New Roman"/>
        </w:rPr>
        <w:t>АС;</w:t>
      </w:r>
    </w:p>
    <w:p w14:paraId="50EAC278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настройка справочной информации;</w:t>
      </w:r>
    </w:p>
    <w:p w14:paraId="59335FD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изменение настроек подсистем.</w:t>
      </w:r>
    </w:p>
    <w:p w14:paraId="22F0AAA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2.</w:t>
      </w:r>
      <w:r w:rsidRPr="00D3406C">
        <w:rPr>
          <w:rFonts w:ascii="Times New Roman" w:hAnsi="Times New Roman" w:cs="Times New Roman"/>
        </w:rP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05D0741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справочниками и классификаторами АС;</w:t>
      </w:r>
    </w:p>
    <w:p w14:paraId="29021D2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ведение справочников, классификаторов и другой нормативно-справочной информации.</w:t>
      </w:r>
    </w:p>
    <w:p w14:paraId="51260F21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3.</w:t>
      </w:r>
      <w:r w:rsidRPr="00D3406C">
        <w:rPr>
          <w:rFonts w:ascii="Times New Roman" w:hAnsi="Times New Roman" w:cs="Times New Roman"/>
        </w:rPr>
        <w:tab/>
        <w:t>Подсистема интеграции предназначена для обмена данными с:</w:t>
      </w:r>
    </w:p>
    <w:p w14:paraId="3C1F3F4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учетными системами заказчика;</w:t>
      </w:r>
    </w:p>
    <w:p w14:paraId="15CB5BEA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ГИС Мониторинг товаров;</w:t>
      </w:r>
    </w:p>
    <w:p w14:paraId="3591E0AC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СУЗ.</w:t>
      </w:r>
    </w:p>
    <w:p w14:paraId="1462F1FE" w14:textId="7256B196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4.</w:t>
      </w:r>
      <w:r w:rsidRPr="00D3406C">
        <w:rPr>
          <w:rFonts w:ascii="Times New Roman" w:hAnsi="Times New Roman" w:cs="Times New Roman"/>
        </w:rPr>
        <w:tab/>
        <w:t>Подсистема Производство. Подсистема предназначена для выполнения следующих функций:</w:t>
      </w:r>
    </w:p>
    <w:p w14:paraId="32EA60B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автоматический процесс генерирования серийных номеров;</w:t>
      </w:r>
    </w:p>
    <w:p w14:paraId="648CEBE0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хранение истории статусов серийных номеров;</w:t>
      </w:r>
    </w:p>
    <w:p w14:paraId="0D41CE5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тестовая печать кодов;</w:t>
      </w:r>
    </w:p>
    <w:p w14:paraId="30958A8A" w14:textId="36620CEE" w:rsid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печать кодов маркировки</w:t>
      </w:r>
      <w:r w:rsidR="00602440">
        <w:rPr>
          <w:rFonts w:ascii="Times New Roman" w:hAnsi="Times New Roman" w:cs="Times New Roman"/>
        </w:rPr>
        <w:t>;</w:t>
      </w:r>
    </w:p>
    <w:p w14:paraId="6A96CCF7" w14:textId="34235723" w:rsidR="00602440" w:rsidRDefault="00602440" w:rsidP="00D3406C">
      <w:pPr>
        <w:pStyle w:val="a5"/>
        <w:rPr>
          <w:rFonts w:ascii="Times New Roman" w:hAnsi="Times New Roman" w:cs="Times New Roman"/>
        </w:rPr>
      </w:pPr>
      <w:r w:rsidRPr="00602440">
        <w:rPr>
          <w:rFonts w:ascii="Times New Roman" w:hAnsi="Times New Roman" w:cs="Times New Roman"/>
        </w:rPr>
        <w:t>–</w:t>
      </w:r>
      <w:r w:rsidRPr="00602440">
        <w:rPr>
          <w:rFonts w:ascii="Times New Roman" w:hAnsi="Times New Roman" w:cs="Times New Roman"/>
        </w:rPr>
        <w:tab/>
        <w:t>печать кодов агрегации.</w:t>
      </w:r>
    </w:p>
    <w:p w14:paraId="4AD2B07B" w14:textId="164EE1BA" w:rsidR="00602440" w:rsidRPr="001B553B" w:rsidRDefault="00602440" w:rsidP="00D3406C">
      <w:pPr>
        <w:pStyle w:val="a5"/>
        <w:rPr>
          <w:rFonts w:ascii="Times New Roman" w:hAnsi="Times New Roman" w:cs="Times New Roman"/>
        </w:rPr>
      </w:pPr>
      <w:r w:rsidRPr="00602440">
        <w:rPr>
          <w:rFonts w:ascii="Times New Roman" w:hAnsi="Times New Roman" w:cs="Times New Roman"/>
        </w:rPr>
        <w:lastRenderedPageBreak/>
        <w:t>6.</w:t>
      </w:r>
      <w:r w:rsidRPr="00602440">
        <w:rPr>
          <w:rFonts w:ascii="Times New Roman" w:hAnsi="Times New Roman" w:cs="Times New Roman"/>
        </w:rPr>
        <w:tab/>
        <w:t>Подсистема складских операций предназначена для автоматического обмена АС с терминалом сбора данных для передачи сведений о проведенных складских операциях, связанных с маркировкой товаров.</w:t>
      </w:r>
    </w:p>
    <w:p w14:paraId="323F40C8" w14:textId="77777777" w:rsidR="00E93428" w:rsidRDefault="00A24EBD" w:rsidP="00E93428">
      <w:pPr>
        <w:pStyle w:val="21"/>
      </w:pPr>
      <w:bookmarkStart w:id="13" w:name="_Toc95744296"/>
      <w:r>
        <w:t>Состав функций</w:t>
      </w:r>
      <w:bookmarkEnd w:id="13"/>
    </w:p>
    <w:p w14:paraId="401DFF6C" w14:textId="4E6D45B7" w:rsidR="00E93428" w:rsidRPr="00E93428" w:rsidRDefault="00E93428" w:rsidP="00E93428">
      <w:pPr>
        <w:pStyle w:val="a5"/>
      </w:pPr>
      <w:r>
        <w:t xml:space="preserve">Таблица 1 </w:t>
      </w: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2034"/>
        <w:gridCol w:w="3044"/>
        <w:gridCol w:w="4131"/>
      </w:tblGrid>
      <w:tr w:rsidR="00122565" w:rsidRPr="00E93428" w14:paraId="1A062FFD" w14:textId="77777777" w:rsidTr="00FF4916">
        <w:tc>
          <w:tcPr>
            <w:tcW w:w="2034" w:type="dxa"/>
            <w:shd w:val="clear" w:color="auto" w:fill="E7E6E6" w:themeFill="background2"/>
          </w:tcPr>
          <w:p w14:paraId="442A7D8B" w14:textId="0B130A78" w:rsidR="00122565" w:rsidRPr="008C2119" w:rsidRDefault="00122565" w:rsidP="0012256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Подсистема</w:t>
            </w:r>
          </w:p>
        </w:tc>
        <w:tc>
          <w:tcPr>
            <w:tcW w:w="3044" w:type="dxa"/>
            <w:shd w:val="clear" w:color="auto" w:fill="E7E6E6" w:themeFill="background2"/>
          </w:tcPr>
          <w:p w14:paraId="41A503FF" w14:textId="778FEB46" w:rsidR="00122565" w:rsidRPr="008C2119" w:rsidRDefault="00122565" w:rsidP="001225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блок</w:t>
            </w:r>
          </w:p>
        </w:tc>
        <w:tc>
          <w:tcPr>
            <w:tcW w:w="4131" w:type="dxa"/>
            <w:shd w:val="clear" w:color="auto" w:fill="E7E6E6" w:themeFill="background2"/>
          </w:tcPr>
          <w:p w14:paraId="2D1F04C1" w14:textId="1895B09C" w:rsidR="00122565" w:rsidRPr="008C2119" w:rsidRDefault="00122565" w:rsidP="008C2119">
            <w:pPr>
              <w:pStyle w:val="af"/>
            </w:pPr>
            <w:r w:rsidRPr="008C2119">
              <w:t>Функци</w:t>
            </w:r>
            <w:r>
              <w:t>и</w:t>
            </w:r>
          </w:p>
        </w:tc>
      </w:tr>
      <w:tr w:rsidR="00396608" w:rsidRPr="00E93428" w14:paraId="6D0B0F5C" w14:textId="77777777" w:rsidTr="00FF4916">
        <w:trPr>
          <w:trHeight w:val="823"/>
        </w:trPr>
        <w:tc>
          <w:tcPr>
            <w:tcW w:w="2034" w:type="dxa"/>
          </w:tcPr>
          <w:p w14:paraId="126B9850" w14:textId="07862703" w:rsidR="00396608" w:rsidRPr="00E9342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2F64E1C" w14:textId="0DA61E24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Генерация серийных номеров</w:t>
            </w:r>
          </w:p>
          <w:p w14:paraId="70D94972" w14:textId="11519CBA" w:rsidR="00396608" w:rsidRPr="00411EE9" w:rsidRDefault="00396608" w:rsidP="00411EE9">
            <w:pPr>
              <w:rPr>
                <w:lang w:bidi="ar-SA"/>
              </w:rPr>
            </w:pPr>
          </w:p>
        </w:tc>
        <w:tc>
          <w:tcPr>
            <w:tcW w:w="4131" w:type="dxa"/>
          </w:tcPr>
          <w:p w14:paraId="44BEF6B3" w14:textId="3594591A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Генерация пула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 xml:space="preserve">GTIN </w:t>
            </w:r>
          </w:p>
        </w:tc>
      </w:tr>
      <w:tr w:rsidR="004854EA" w:rsidRPr="00E93428" w14:paraId="579E44D2" w14:textId="77777777" w:rsidTr="00FF4916">
        <w:tc>
          <w:tcPr>
            <w:tcW w:w="2034" w:type="dxa"/>
          </w:tcPr>
          <w:p w14:paraId="77E9D608" w14:textId="5D586F72" w:rsidR="004854EA" w:rsidRPr="00E93428" w:rsidRDefault="004854EA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044" w:type="dxa"/>
          </w:tcPr>
          <w:p w14:paraId="60C4F05C" w14:textId="77777777" w:rsidR="004854EA" w:rsidRPr="00411EE9" w:rsidRDefault="004854EA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0610BDBD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Заказ на производство:</w:t>
            </w:r>
          </w:p>
          <w:p w14:paraId="4B4BB3B5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Создание нового заказа на производство</w:t>
            </w:r>
          </w:p>
          <w:p w14:paraId="3239FB80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Маркировка продукции на производстве:</w:t>
            </w:r>
          </w:p>
          <w:p w14:paraId="757221AF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Создание и отправка нового задания на оборудование маркировки (сериализация)</w:t>
            </w:r>
          </w:p>
          <w:p w14:paraId="36831BA7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Получение и обработка результата выполнения задания на оборудовании маркировки (сериализация)</w:t>
            </w:r>
          </w:p>
          <w:p w14:paraId="5EC8B0DB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Формирование и отправка отчета об использовании КМ</w:t>
            </w:r>
          </w:p>
          <w:p w14:paraId="7E45D235" w14:textId="32D54BDC" w:rsidR="004854EA" w:rsidRPr="00F96A48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Получение и обработка результата  отчета об использовании КМ</w:t>
            </w:r>
          </w:p>
        </w:tc>
      </w:tr>
      <w:tr w:rsidR="00602440" w:rsidRPr="00E93428" w14:paraId="16DBE7AC" w14:textId="77777777" w:rsidTr="00FF4916">
        <w:tc>
          <w:tcPr>
            <w:tcW w:w="2034" w:type="dxa"/>
          </w:tcPr>
          <w:p w14:paraId="31D3C042" w14:textId="219065C0" w:rsidR="00602440" w:rsidRPr="004854EA" w:rsidRDefault="00602440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Производство</w:t>
            </w:r>
          </w:p>
        </w:tc>
        <w:tc>
          <w:tcPr>
            <w:tcW w:w="3044" w:type="dxa"/>
          </w:tcPr>
          <w:p w14:paraId="23837101" w14:textId="77777777" w:rsidR="00602440" w:rsidRPr="00411EE9" w:rsidRDefault="00602440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7ACC75AE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Агрегирование на производстве:</w:t>
            </w:r>
          </w:p>
          <w:p w14:paraId="10CB7CBD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Создание и заполнение нового задания на оборудование маркировки (агрегация)</w:t>
            </w:r>
          </w:p>
          <w:p w14:paraId="697D211F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Получение и обработка результата выполнения задания на оборудовании маркировки (агрегация)</w:t>
            </w:r>
          </w:p>
          <w:p w14:paraId="006C8087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Формирование и отправка уведомления об агрегации</w:t>
            </w:r>
          </w:p>
          <w:p w14:paraId="049302B7" w14:textId="5D8B5B7C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Получение и обработка результата уведомления об агрегации</w:t>
            </w:r>
          </w:p>
        </w:tc>
      </w:tr>
      <w:tr w:rsidR="00602440" w:rsidRPr="00E93428" w14:paraId="6589C181" w14:textId="77777777" w:rsidTr="00FF4916">
        <w:tc>
          <w:tcPr>
            <w:tcW w:w="2034" w:type="dxa"/>
          </w:tcPr>
          <w:p w14:paraId="7AE95525" w14:textId="753DC877" w:rsid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Интеграция с оборудованием</w:t>
            </w:r>
          </w:p>
        </w:tc>
        <w:tc>
          <w:tcPr>
            <w:tcW w:w="3044" w:type="dxa"/>
          </w:tcPr>
          <w:p w14:paraId="647474CF" w14:textId="5E406CB9" w:rsidR="00602440" w:rsidRPr="00411EE9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Генерация заданий на оборудование</w:t>
            </w:r>
          </w:p>
        </w:tc>
        <w:tc>
          <w:tcPr>
            <w:tcW w:w="4131" w:type="dxa"/>
          </w:tcPr>
          <w:p w14:paraId="62B21984" w14:textId="6897D9D5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Генерация задания на оборудование (терминал сбора данных) для выполнения операций</w:t>
            </w:r>
          </w:p>
        </w:tc>
      </w:tr>
      <w:tr w:rsidR="00602440" w:rsidRPr="00E93428" w14:paraId="02B9CDD5" w14:textId="77777777" w:rsidTr="00FF4916">
        <w:tc>
          <w:tcPr>
            <w:tcW w:w="2034" w:type="dxa"/>
          </w:tcPr>
          <w:p w14:paraId="66096920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212D256" w14:textId="1112AD46" w:rsidR="00602440" w:rsidRPr="00602440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Получение результатов выполнения заданий на оборудовании</w:t>
            </w:r>
          </w:p>
        </w:tc>
        <w:tc>
          <w:tcPr>
            <w:tcW w:w="4131" w:type="dxa"/>
          </w:tcPr>
          <w:p w14:paraId="771BDB52" w14:textId="148E0603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Загрузка результатов выполнения задания на оборудовании. Формирование документа Отчет оборудования о выполнении задания</w:t>
            </w:r>
          </w:p>
        </w:tc>
      </w:tr>
      <w:tr w:rsidR="00602440" w:rsidRPr="00E93428" w14:paraId="53117D4A" w14:textId="77777777" w:rsidTr="00FF4916">
        <w:tc>
          <w:tcPr>
            <w:tcW w:w="2034" w:type="dxa"/>
          </w:tcPr>
          <w:p w14:paraId="3D8A66CA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1961A45" w14:textId="77777777" w:rsidR="00602440" w:rsidRPr="00602440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767A7618" w14:textId="278961AE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Парсинг строки с результатами выполнения задания на оборудовании</w:t>
            </w:r>
          </w:p>
        </w:tc>
      </w:tr>
      <w:tr w:rsidR="00602440" w:rsidRPr="00E93428" w14:paraId="796E6A65" w14:textId="77777777" w:rsidTr="00FF4916">
        <w:tc>
          <w:tcPr>
            <w:tcW w:w="2034" w:type="dxa"/>
          </w:tcPr>
          <w:p w14:paraId="51C4AEBC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1705577" w14:textId="77777777" w:rsidR="00602440" w:rsidRPr="00602440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4D8B70AD" w14:textId="1AF88C52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 xml:space="preserve">Обновление данных исходных документов на основании </w:t>
            </w:r>
            <w:r w:rsidRPr="00602440">
              <w:rPr>
                <w:rFonts w:ascii="Times New Roman" w:hAnsi="Times New Roman" w:cs="Times New Roman"/>
              </w:rPr>
              <w:lastRenderedPageBreak/>
              <w:t>полученного ответа от оборудования</w:t>
            </w:r>
          </w:p>
        </w:tc>
      </w:tr>
      <w:tr w:rsidR="00602440" w:rsidRPr="00E93428" w14:paraId="79D1AED3" w14:textId="77777777" w:rsidTr="00FF4916">
        <w:tc>
          <w:tcPr>
            <w:tcW w:w="2034" w:type="dxa"/>
          </w:tcPr>
          <w:p w14:paraId="13FAF39D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D609853" w14:textId="77777777" w:rsidR="00602440" w:rsidRPr="00602440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1DC06AE6" w14:textId="4C2BEA0C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Создание и автоматическое проведение документов на основании полученного ответа от оборудования</w:t>
            </w:r>
          </w:p>
        </w:tc>
      </w:tr>
    </w:tbl>
    <w:p w14:paraId="430DDFAD" w14:textId="6C6EEC31" w:rsidR="00A24EBD" w:rsidRDefault="008038E0" w:rsidP="00A24EBD">
      <w:pPr>
        <w:pStyle w:val="21"/>
      </w:pPr>
      <w:bookmarkStart w:id="14" w:name="_Toc95744297"/>
      <w:r>
        <w:t>Р</w:t>
      </w:r>
      <w:r w:rsidR="00A24EBD">
        <w:t>ежимы функционирования АС</w:t>
      </w:r>
      <w:bookmarkEnd w:id="14"/>
    </w:p>
    <w:p w14:paraId="3F95FFDF" w14:textId="520C4190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возможность функционирования в режиме 24 часа в сутки, семь дней в неделю.</w:t>
      </w:r>
    </w:p>
    <w:p w14:paraId="7885D484" w14:textId="211FBA36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свое функционирование в перечисленных режимах:</w:t>
      </w:r>
    </w:p>
    <w:p w14:paraId="4136C93C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штатный режим;</w:t>
      </w:r>
    </w:p>
    <w:p w14:paraId="6DD2D13F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технологический режим;</w:t>
      </w:r>
    </w:p>
    <w:p w14:paraId="4BB23E8B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аварийный режим.</w:t>
      </w:r>
    </w:p>
    <w:p w14:paraId="101640A0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Штатный режим – компоненты всех уровней АС исправны и функционируют. Выполнение задач обеспечиваются в полном объеме, круглосуточно и непрерывно с учетом возможно допустимого простоя АС.</w:t>
      </w:r>
    </w:p>
    <w:p w14:paraId="40BA03B4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Технологический режим предназначен для выполнения технологических работ, связанных с конфигурированием АС. В процессе технологического режима выполняются:</w:t>
      </w:r>
    </w:p>
    <w:p w14:paraId="3B2CF877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модернизация АС (реконфигурация и пополнение АС новыми компонентами);</w:t>
      </w:r>
    </w:p>
    <w:p w14:paraId="4744D289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технического обслуживания;</w:t>
      </w:r>
    </w:p>
    <w:p w14:paraId="364D9B6D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прочих регламентных работ без полной остановки АС.</w:t>
      </w:r>
    </w:p>
    <w:p w14:paraId="5A506D47" w14:textId="2D53F4E0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При переводе АС из штатного режима в технологический режим, не происходит потер</w:t>
      </w:r>
      <w:r w:rsidR="00FE0246">
        <w:rPr>
          <w:rFonts w:ascii="Times New Roman" w:hAnsi="Times New Roman" w:cs="Times New Roman"/>
        </w:rPr>
        <w:t>я</w:t>
      </w:r>
      <w:r w:rsidRPr="008038E0">
        <w:rPr>
          <w:rFonts w:ascii="Times New Roman" w:hAnsi="Times New Roman" w:cs="Times New Roman"/>
        </w:rPr>
        <w:t xml:space="preserve"> данных пользователей АС. Перевод в технологический режим проводит администратор системы. В технологическом режиме невозможен обмен данными со смежными системами.</w:t>
      </w:r>
    </w:p>
    <w:p w14:paraId="709A32CE" w14:textId="1C0E62BC" w:rsidR="008038E0" w:rsidRPr="008038E0" w:rsidRDefault="008038E0" w:rsidP="008038E0">
      <w:pPr>
        <w:pStyle w:val="a5"/>
      </w:pPr>
      <w:r w:rsidRPr="008038E0">
        <w:rPr>
          <w:rFonts w:ascii="Times New Roman" w:hAnsi="Times New Roman" w:cs="Times New Roman"/>
        </w:rPr>
        <w:lastRenderedPageBreak/>
        <w:t>Аварийный режим предусмотрен для случаев возникновения сбоев в работе отдельных компонент программного или технического обеспечения. В аварийном режиме доступны и работоспособны механизмы восстановления данных. В аварийном режиме АС обеспечива</w:t>
      </w:r>
      <w:r w:rsidR="00FE0246">
        <w:rPr>
          <w:rFonts w:ascii="Times New Roman" w:hAnsi="Times New Roman" w:cs="Times New Roman"/>
        </w:rPr>
        <w:t>ет</w:t>
      </w:r>
      <w:r w:rsidRPr="008038E0">
        <w:rPr>
          <w:rFonts w:ascii="Times New Roman" w:hAnsi="Times New Roman" w:cs="Times New Roman"/>
        </w:rPr>
        <w:t xml:space="preserve"> доступ только администраторам Системы</w:t>
      </w:r>
      <w:r>
        <w:t>.</w:t>
      </w:r>
    </w:p>
    <w:p w14:paraId="68BA5280" w14:textId="0DE62961" w:rsidR="00A24EBD" w:rsidRDefault="00A24EBD" w:rsidP="00612BB6">
      <w:pPr>
        <w:pStyle w:val="21"/>
      </w:pPr>
      <w:bookmarkStart w:id="15" w:name="_Toc95744298"/>
      <w:r>
        <w:t>Сведения о совместимости АС с другими системам</w:t>
      </w:r>
      <w:r w:rsidR="007C12AF">
        <w:t>и</w:t>
      </w:r>
      <w:bookmarkEnd w:id="15"/>
    </w:p>
    <w:p w14:paraId="749B4566" w14:textId="115F27B0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6" w:name="_Toc95744299"/>
      <w:r w:rsidRPr="004854EA">
        <w:rPr>
          <w:rFonts w:ascii="Times New Roman" w:hAnsi="Times New Roman" w:cs="Times New Roman"/>
        </w:rPr>
        <w:t>Описание взаимодействия АС с ГИС Мониторинг товаров</w:t>
      </w:r>
      <w:bookmarkEnd w:id="16"/>
    </w:p>
    <w:p w14:paraId="03C2626E" w14:textId="276D432A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Взаимодействие с ГИС Мониторинг товаров осуществля</w:t>
      </w:r>
      <w:r w:rsidR="00FE0246">
        <w:rPr>
          <w:rFonts w:ascii="Times New Roman" w:hAnsi="Times New Roman" w:cs="Times New Roman"/>
        </w:rPr>
        <w:t>ется</w:t>
      </w:r>
      <w:r w:rsidRPr="004854EA">
        <w:rPr>
          <w:rFonts w:ascii="Times New Roman" w:hAnsi="Times New Roman" w:cs="Times New Roman"/>
        </w:rPr>
        <w:t xml:space="preserve"> посредством обмена пакетами данных в формате XML. В зависимости от вида осуществляемой операции взаимодействие с ГИС Мониторинг товаров, формируется пакет данных определенной структуры. Для этого используются документы – уведомления (объект метаданных конфигурации 1С типа «Документ» с именем «Уведомление &lt;имя операции взаимодействия с Системой»). Документы уведомления формируются на основании учетных операций АС, при этом из данных учетной операции автоматически заполняются реквизиты уведомлений. Каждый документ уведомление имеет набор необходимых базовых функций для взаимодействия с ГИС Мониторинг товаров:</w:t>
      </w:r>
    </w:p>
    <w:p w14:paraId="5346B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Формирование пакета данных XML.</w:t>
      </w:r>
    </w:p>
    <w:p w14:paraId="5B493AC6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Отправка пакета данных для регистрации сведений в ГИС Мониторинг товаров.</w:t>
      </w:r>
    </w:p>
    <w:p w14:paraId="500C3FCD" w14:textId="716A7F51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отправки данных в ГИС Мониторинг товаров.</w:t>
      </w:r>
    </w:p>
    <w:p w14:paraId="00F878EA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регистрации сведений в ГИС Мониторинг товаров.</w:t>
      </w:r>
    </w:p>
    <w:p w14:paraId="57434987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Для обмена данными различных операций АС с ГИС Мониторинг товаров предусматривается использование следующих HTTP – запросов:</w:t>
      </w:r>
    </w:p>
    <w:p w14:paraId="4B689370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lastRenderedPageBreak/>
        <w:t>1.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</w:t>
      </w:r>
    </w:p>
    <w:p w14:paraId="05ED1B5D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2.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&lt;endpoint&gt;/&lt;version&gt;/documents/send_large</w:t>
      </w:r>
    </w:p>
    <w:p w14:paraId="743F72EF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3.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Загрузка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PUT &lt;endpoint&gt;/webdav/upload/{doc_id}/{doc_id}</w:t>
      </w:r>
    </w:p>
    <w:p w14:paraId="412924D9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4.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Завершение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&lt;endpoint&gt;/&lt;version&gt;/documents/send_finished</w:t>
      </w:r>
    </w:p>
    <w:p w14:paraId="62777392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5.</w:t>
      </w:r>
      <w:r w:rsidRPr="004854EA">
        <w:rPr>
          <w:rFonts w:ascii="Times New Roman" w:hAnsi="Times New Roman" w:cs="Times New Roman"/>
        </w:rPr>
        <w:tab/>
        <w:t>Получение информации об ограничении размера небольших документов - GET &lt;endpoint&gt;/&lt;version&gt;/documents/doc_size</w:t>
      </w:r>
    </w:p>
    <w:p w14:paraId="1B99809B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6.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Отмена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&lt;endpoint&gt;/&lt;version&gt;/documents/cancel</w:t>
      </w:r>
    </w:p>
    <w:p w14:paraId="6AE7889B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7.</w:t>
      </w:r>
      <w:r w:rsidRPr="004854EA">
        <w:rPr>
          <w:rFonts w:ascii="Times New Roman" w:hAnsi="Times New Roman" w:cs="Times New Roman"/>
        </w:rPr>
        <w:tab/>
        <w:t>Получение списка исходящих документов - POST &lt;endpoint&gt;/&lt;version&gt;/documents/outcome</w:t>
      </w:r>
    </w:p>
    <w:p w14:paraId="4F709B64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8.</w:t>
      </w:r>
      <w:r w:rsidRPr="004854EA">
        <w:rPr>
          <w:rFonts w:ascii="Times New Roman" w:hAnsi="Times New Roman" w:cs="Times New Roman"/>
        </w:rPr>
        <w:tab/>
        <w:t>Получение списка входящих документов - POST &lt;endpoint&gt;/&lt;version&gt;/documents/income</w:t>
      </w:r>
    </w:p>
    <w:p w14:paraId="2E063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9.</w:t>
      </w:r>
      <w:r w:rsidRPr="004854EA">
        <w:rPr>
          <w:rFonts w:ascii="Times New Roman" w:hAnsi="Times New Roman" w:cs="Times New Roman"/>
        </w:rPr>
        <w:tab/>
        <w:t>Получение метаданных документа - GET &lt;endpoint&gt;/&lt;version&gt;/documents/{docId}</w:t>
      </w:r>
    </w:p>
    <w:p w14:paraId="3FDA911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10.</w:t>
      </w:r>
      <w:r w:rsidRPr="004854EA">
        <w:rPr>
          <w:rFonts w:ascii="Times New Roman" w:hAnsi="Times New Roman" w:cs="Times New Roman"/>
        </w:rPr>
        <w:tab/>
        <w:t>Получение документа по идентификатору - GET &lt;endpoint&gt;/&lt;version&gt;/documents/download/{docId}</w:t>
      </w:r>
    </w:p>
    <w:p w14:paraId="3EFDFCE5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11.</w:t>
      </w:r>
      <w:r w:rsidRPr="004854EA">
        <w:rPr>
          <w:rFonts w:ascii="Times New Roman" w:hAnsi="Times New Roman" w:cs="Times New Roman"/>
        </w:rPr>
        <w:tab/>
        <w:t>Получение списка документов по идентификатору запроса - GET &lt;endpoint&gt;/&lt;version&gt;/documents/request/{request_id}</w:t>
      </w:r>
    </w:p>
    <w:p w14:paraId="30DBC498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12.</w:t>
      </w:r>
      <w:r w:rsidRPr="004854EA">
        <w:rPr>
          <w:rFonts w:ascii="Times New Roman" w:hAnsi="Times New Roman" w:cs="Times New Roman"/>
        </w:rPr>
        <w:tab/>
        <w:t>Получение квитанции по номеру исходящего документа - GET &lt;endpoint&gt;/&lt;version&gt;/documents/{docId}/ticket</w:t>
      </w:r>
    </w:p>
    <w:p w14:paraId="7E33117A" w14:textId="55373DEC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7" w:name="_Toc95744300"/>
      <w:r w:rsidRPr="004854EA">
        <w:rPr>
          <w:rFonts w:ascii="Times New Roman" w:hAnsi="Times New Roman" w:cs="Times New Roman"/>
        </w:rPr>
        <w:t xml:space="preserve">Взаимодействие </w:t>
      </w:r>
      <w:bookmarkStart w:id="18" w:name="_Hlk71054007"/>
      <w:r w:rsidRPr="004854EA">
        <w:rPr>
          <w:rFonts w:ascii="Times New Roman" w:hAnsi="Times New Roman" w:cs="Times New Roman"/>
        </w:rPr>
        <w:t>с</w:t>
      </w:r>
      <w:r w:rsidR="008B7DDA">
        <w:rPr>
          <w:rFonts w:ascii="Times New Roman" w:hAnsi="Times New Roman" w:cs="Times New Roman"/>
        </w:rPr>
        <w:t>о</w:t>
      </w:r>
      <w:r w:rsidRPr="004854EA">
        <w:rPr>
          <w:rFonts w:ascii="Times New Roman" w:hAnsi="Times New Roman" w:cs="Times New Roman"/>
        </w:rPr>
        <w:t xml:space="preserve"> </w:t>
      </w:r>
      <w:r w:rsidR="008B7DDA">
        <w:rPr>
          <w:rFonts w:ascii="Times New Roman" w:hAnsi="Times New Roman" w:cs="Times New Roman"/>
        </w:rPr>
        <w:t>Станцией управления заказами</w:t>
      </w:r>
      <w:bookmarkEnd w:id="17"/>
      <w:bookmarkEnd w:id="18"/>
    </w:p>
    <w:p w14:paraId="69819279" w14:textId="0DACEF1E" w:rsidR="00612BB6" w:rsidRDefault="00612BB6" w:rsidP="001E4C79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 xml:space="preserve">Взаимодействие </w:t>
      </w:r>
      <w:r w:rsidR="008B7DDA" w:rsidRPr="008B7DDA">
        <w:rPr>
          <w:rFonts w:ascii="Times New Roman" w:hAnsi="Times New Roman" w:cs="Times New Roman"/>
        </w:rPr>
        <w:t xml:space="preserve">со Станцией управления заказами </w:t>
      </w:r>
      <w:r w:rsidR="008B7DDA">
        <w:rPr>
          <w:rFonts w:ascii="Times New Roman" w:hAnsi="Times New Roman" w:cs="Times New Roman"/>
        </w:rPr>
        <w:t xml:space="preserve">(далее - СУЗ) </w:t>
      </w:r>
      <w:r w:rsidRPr="004854EA">
        <w:rPr>
          <w:rFonts w:ascii="Times New Roman" w:hAnsi="Times New Roman" w:cs="Times New Roman"/>
        </w:rPr>
        <w:t xml:space="preserve">предусматривается путем </w:t>
      </w:r>
      <w:r w:rsidR="001E4C79">
        <w:rPr>
          <w:rFonts w:ascii="Times New Roman" w:hAnsi="Times New Roman" w:cs="Times New Roman"/>
        </w:rPr>
        <w:t>обмена данными</w:t>
      </w:r>
      <w:r w:rsidRPr="004854EA">
        <w:rPr>
          <w:rFonts w:ascii="Times New Roman" w:hAnsi="Times New Roman" w:cs="Times New Roman"/>
        </w:rPr>
        <w:t xml:space="preserve"> по протоколу</w:t>
      </w:r>
      <w:r w:rsidR="001E4C79">
        <w:rPr>
          <w:rFonts w:ascii="Times New Roman" w:hAnsi="Times New Roman" w:cs="Times New Roman"/>
        </w:rPr>
        <w:t xml:space="preserve"> </w:t>
      </w:r>
      <w:r w:rsidR="001E4C79">
        <w:rPr>
          <w:rFonts w:ascii="Times New Roman" w:hAnsi="Times New Roman" w:cs="Times New Roman"/>
          <w:lang w:val="en-US"/>
        </w:rPr>
        <w:t>HTTP</w:t>
      </w:r>
      <w:r w:rsidR="001E4C79" w:rsidRPr="001E4C79">
        <w:rPr>
          <w:rFonts w:ascii="Times New Roman" w:hAnsi="Times New Roman" w:cs="Times New Roman"/>
        </w:rPr>
        <w:t xml:space="preserve"> (</w:t>
      </w:r>
      <w:r w:rsidR="001E4C79">
        <w:rPr>
          <w:rFonts w:ascii="Times New Roman" w:hAnsi="Times New Roman" w:cs="Times New Roman"/>
          <w:lang w:val="en-US"/>
        </w:rPr>
        <w:t>HTTPS</w:t>
      </w:r>
      <w:r w:rsidR="001E4C79" w:rsidRPr="001E4C79">
        <w:rPr>
          <w:rFonts w:ascii="Times New Roman" w:hAnsi="Times New Roman" w:cs="Times New Roman"/>
        </w:rPr>
        <w:t>)</w:t>
      </w:r>
      <w:r w:rsidRPr="004854EA">
        <w:rPr>
          <w:rFonts w:ascii="Times New Roman" w:hAnsi="Times New Roman" w:cs="Times New Roman"/>
        </w:rPr>
        <w:t>.</w:t>
      </w:r>
      <w:r w:rsidR="001E4C79">
        <w:rPr>
          <w:rFonts w:ascii="Times New Roman" w:hAnsi="Times New Roman" w:cs="Times New Roman"/>
        </w:rPr>
        <w:t xml:space="preserve"> В процессе взаимодействия используются методы </w:t>
      </w:r>
      <w:r w:rsidR="001E4C79">
        <w:rPr>
          <w:rFonts w:ascii="Times New Roman" w:hAnsi="Times New Roman" w:cs="Times New Roman"/>
          <w:lang w:val="en-US"/>
        </w:rPr>
        <w:t>API</w:t>
      </w:r>
      <w:r w:rsidR="001E4C79">
        <w:rPr>
          <w:rFonts w:ascii="Times New Roman" w:hAnsi="Times New Roman" w:cs="Times New Roman"/>
        </w:rPr>
        <w:t xml:space="preserve"> СУЗ в соответствии с документацией.</w:t>
      </w:r>
    </w:p>
    <w:p w14:paraId="132AD5B5" w14:textId="4F59214F" w:rsidR="00AA5B6D" w:rsidRPr="00AA5B6D" w:rsidRDefault="00AA5B6D" w:rsidP="00AA5B6D">
      <w:pPr>
        <w:pStyle w:val="33"/>
      </w:pPr>
      <w:bookmarkStart w:id="19" w:name="_Toc95744301"/>
      <w:r w:rsidRPr="00AA5B6D">
        <w:lastRenderedPageBreak/>
        <w:t>Взаимодействие АС с оборудованием</w:t>
      </w:r>
      <w:bookmarkEnd w:id="19"/>
    </w:p>
    <w:p w14:paraId="66D46A51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Для отправки заданий на производственное и складское оборудование через АС предполагаются следующие способы взаимодействия:</w:t>
      </w:r>
    </w:p>
    <w:p w14:paraId="7DFF80C3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1.</w:t>
      </w:r>
      <w:r w:rsidRPr="00AA5B6D">
        <w:rPr>
          <w:rFonts w:ascii="Times New Roman" w:hAnsi="Times New Roman" w:cs="Times New Roman"/>
        </w:rPr>
        <w:tab/>
        <w:t>Обмен данными через интеграционные HTTP – сервисы (REST сервисы). При этом со стороны АС направляется HTTP- запрос в опубликованный интерфейс оборудования, а также публикуется собственный интеграционный интерфейс, который ожидает отправки запроса с отчетом об выполнении задания оборудованием.</w:t>
      </w:r>
    </w:p>
    <w:p w14:paraId="4DFBA2CA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2.</w:t>
      </w:r>
      <w:r w:rsidRPr="00AA5B6D">
        <w:rPr>
          <w:rFonts w:ascii="Times New Roman" w:hAnsi="Times New Roman" w:cs="Times New Roman"/>
        </w:rPr>
        <w:tab/>
        <w:t>Обмен данными через размещение файлов в заданном каталоге.</w:t>
      </w:r>
    </w:p>
    <w:p w14:paraId="49A0F33A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3.</w:t>
      </w:r>
      <w:r w:rsidRPr="00AA5B6D">
        <w:rPr>
          <w:rFonts w:ascii="Times New Roman" w:hAnsi="Times New Roman" w:cs="Times New Roman"/>
        </w:rPr>
        <w:tab/>
        <w:t>Обмен данными через отправку в указанный порт на указанный IP-адрес по протоколу TCP. Данный способ происходит при наличии внешней компоненты (библиотеки DLL), которая разработана под конкретный вид оборудования, исходя из описания его API.</w:t>
      </w:r>
    </w:p>
    <w:p w14:paraId="3E9FDBBA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Задание на оборудование формируется в виде текстовой строки при выполнении команды «Сформировать запрос на оборудование». По завершении отправки задания АС получает API оборудования статус отправки. Ответ от оборудования о выполнении задания загружается в АС через API.</w:t>
      </w:r>
    </w:p>
    <w:p w14:paraId="15BD3861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АС предоставляет для получения ответов следующие методы:</w:t>
      </w:r>
    </w:p>
    <w:p w14:paraId="1728917F" w14:textId="77777777" w:rsidR="00AA5B6D" w:rsidRPr="006B1649" w:rsidRDefault="00AA5B6D" w:rsidP="00AA5B6D">
      <w:pPr>
        <w:pStyle w:val="a5"/>
        <w:rPr>
          <w:rFonts w:ascii="Times New Roman" w:hAnsi="Times New Roman" w:cs="Times New Roman"/>
          <w:lang w:val="en-US"/>
        </w:rPr>
      </w:pPr>
      <w:r w:rsidRPr="006B1649">
        <w:rPr>
          <w:rFonts w:ascii="Times New Roman" w:hAnsi="Times New Roman" w:cs="Times New Roman"/>
          <w:lang w:val="en-US"/>
        </w:rPr>
        <w:t>―</w:t>
      </w:r>
      <w:r w:rsidRPr="006B1649">
        <w:rPr>
          <w:rFonts w:ascii="Times New Roman" w:hAnsi="Times New Roman" w:cs="Times New Roman"/>
          <w:lang w:val="en-US"/>
        </w:rPr>
        <w:tab/>
        <w:t>POST &lt;endpoint&gt;/SICPA/GetReport</w:t>
      </w:r>
      <w:r w:rsidRPr="006B1649">
        <w:rPr>
          <w:rFonts w:ascii="Times New Roman" w:hAnsi="Times New Roman" w:cs="Times New Roman"/>
          <w:lang w:val="en-US"/>
        </w:rPr>
        <w:tab/>
      </w:r>
      <w:r w:rsidRPr="00AA5B6D">
        <w:rPr>
          <w:rFonts w:ascii="Times New Roman" w:hAnsi="Times New Roman" w:cs="Times New Roman"/>
        </w:rPr>
        <w:t>Для</w:t>
      </w:r>
      <w:r w:rsidRPr="006B1649">
        <w:rPr>
          <w:rFonts w:ascii="Times New Roman" w:hAnsi="Times New Roman" w:cs="Times New Roman"/>
          <w:lang w:val="en-US"/>
        </w:rPr>
        <w:t xml:space="preserve"> </w:t>
      </w:r>
      <w:r w:rsidRPr="00AA5B6D">
        <w:rPr>
          <w:rFonts w:ascii="Times New Roman" w:hAnsi="Times New Roman" w:cs="Times New Roman"/>
        </w:rPr>
        <w:t>оборудования</w:t>
      </w:r>
      <w:r w:rsidRPr="006B1649">
        <w:rPr>
          <w:rFonts w:ascii="Times New Roman" w:hAnsi="Times New Roman" w:cs="Times New Roman"/>
          <w:lang w:val="en-US"/>
        </w:rPr>
        <w:t xml:space="preserve"> «</w:t>
      </w:r>
      <w:r w:rsidRPr="00AA5B6D">
        <w:rPr>
          <w:rFonts w:ascii="Times New Roman" w:hAnsi="Times New Roman" w:cs="Times New Roman"/>
        </w:rPr>
        <w:t>Линия</w:t>
      </w:r>
      <w:r w:rsidRPr="006B1649">
        <w:rPr>
          <w:rFonts w:ascii="Times New Roman" w:hAnsi="Times New Roman" w:cs="Times New Roman"/>
          <w:lang w:val="en-US"/>
        </w:rPr>
        <w:t xml:space="preserve"> S»;</w:t>
      </w:r>
    </w:p>
    <w:p w14:paraId="295FC298" w14:textId="0A6267B8" w:rsidR="00AA5B6D" w:rsidRPr="006B1649" w:rsidRDefault="00AA5B6D" w:rsidP="00AA5B6D">
      <w:pPr>
        <w:pStyle w:val="a5"/>
        <w:rPr>
          <w:rFonts w:ascii="Times New Roman" w:hAnsi="Times New Roman" w:cs="Times New Roman"/>
          <w:lang w:val="en-US"/>
        </w:rPr>
      </w:pPr>
      <w:r w:rsidRPr="006B1649">
        <w:rPr>
          <w:rFonts w:ascii="Times New Roman" w:hAnsi="Times New Roman" w:cs="Times New Roman"/>
          <w:lang w:val="en-US"/>
        </w:rPr>
        <w:t>―</w:t>
      </w:r>
      <w:r w:rsidRPr="006B1649">
        <w:rPr>
          <w:rFonts w:ascii="Times New Roman" w:hAnsi="Times New Roman" w:cs="Times New Roman"/>
          <w:lang w:val="en-US"/>
        </w:rPr>
        <w:tab/>
        <w:t>POST &lt;endpoint&gt;/m_equipment /GetReport</w:t>
      </w:r>
      <w:r w:rsidRPr="006B1649">
        <w:rPr>
          <w:rFonts w:ascii="Times New Roman" w:hAnsi="Times New Roman" w:cs="Times New Roman"/>
          <w:lang w:val="en-US"/>
        </w:rPr>
        <w:tab/>
      </w:r>
      <w:r w:rsidRPr="00AA5B6D">
        <w:rPr>
          <w:rFonts w:ascii="Times New Roman" w:hAnsi="Times New Roman" w:cs="Times New Roman"/>
        </w:rPr>
        <w:t>Для</w:t>
      </w:r>
      <w:r w:rsidRPr="006B1649">
        <w:rPr>
          <w:rFonts w:ascii="Times New Roman" w:hAnsi="Times New Roman" w:cs="Times New Roman"/>
          <w:lang w:val="en-US"/>
        </w:rPr>
        <w:t xml:space="preserve"> </w:t>
      </w:r>
      <w:r w:rsidRPr="00AA5B6D">
        <w:rPr>
          <w:rFonts w:ascii="Times New Roman" w:hAnsi="Times New Roman" w:cs="Times New Roman"/>
        </w:rPr>
        <w:t>оборудования</w:t>
      </w:r>
      <w:r w:rsidRPr="006B1649">
        <w:rPr>
          <w:rFonts w:ascii="Times New Roman" w:hAnsi="Times New Roman" w:cs="Times New Roman"/>
          <w:lang w:val="en-US"/>
        </w:rPr>
        <w:t xml:space="preserve"> «</w:t>
      </w:r>
      <w:r w:rsidRPr="00AA5B6D">
        <w:rPr>
          <w:rFonts w:ascii="Times New Roman" w:hAnsi="Times New Roman" w:cs="Times New Roman"/>
        </w:rPr>
        <w:t>Линия</w:t>
      </w:r>
      <w:r w:rsidRPr="006B1649">
        <w:rPr>
          <w:rFonts w:ascii="Times New Roman" w:hAnsi="Times New Roman" w:cs="Times New Roman"/>
          <w:lang w:val="en-US"/>
        </w:rPr>
        <w:t xml:space="preserve"> M».</w:t>
      </w:r>
    </w:p>
    <w:sectPr w:rsidR="00AA5B6D" w:rsidRPr="006B1649" w:rsidSect="007C12A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ECF4" w14:textId="77777777" w:rsidR="005942E5" w:rsidRDefault="005942E5" w:rsidP="009C7D50">
      <w:pPr>
        <w:spacing w:line="240" w:lineRule="auto"/>
      </w:pPr>
      <w:r>
        <w:separator/>
      </w:r>
    </w:p>
  </w:endnote>
  <w:endnote w:type="continuationSeparator" w:id="0">
    <w:p w14:paraId="5E82D55D" w14:textId="77777777" w:rsidR="005942E5" w:rsidRDefault="005942E5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768F0182" w:rsidR="00C563C1" w:rsidRPr="004854EA" w:rsidRDefault="00A24EBD" w:rsidP="00C563C1">
          <w:pPr>
            <w:pStyle w:val="af6"/>
            <w:jc w:val="center"/>
            <w:rPr>
              <w:rFonts w:cs="Times New Roman"/>
              <w:sz w:val="20"/>
              <w:szCs w:val="20"/>
            </w:rPr>
          </w:pPr>
          <w:r w:rsidRPr="004854EA">
            <w:rPr>
              <w:rFonts w:cs="Times New Roman"/>
              <w:sz w:val="20"/>
              <w:szCs w:val="20"/>
            </w:rPr>
            <w:t xml:space="preserve">Паспорт </w:t>
          </w:r>
          <w:r w:rsidR="00DD75CD">
            <w:rPr>
              <w:rFonts w:cs="Times New Roman"/>
              <w:sz w:val="20"/>
              <w:szCs w:val="20"/>
            </w:rPr>
            <w:t>а</w:t>
          </w:r>
          <w:r w:rsidR="00DD75CD" w:rsidRPr="00DD75CD">
            <w:rPr>
              <w:rFonts w:cs="Times New Roman"/>
              <w:sz w:val="20"/>
              <w:szCs w:val="20"/>
            </w:rPr>
            <w:t>втоматизированн</w:t>
          </w:r>
          <w:r w:rsidR="00DD75CD">
            <w:rPr>
              <w:rFonts w:cs="Times New Roman"/>
              <w:sz w:val="20"/>
              <w:szCs w:val="20"/>
            </w:rPr>
            <w:t>ой</w:t>
          </w:r>
          <w:r w:rsidR="00DD75CD" w:rsidRPr="00DD75CD">
            <w:rPr>
              <w:rFonts w:cs="Times New Roman"/>
              <w:sz w:val="20"/>
              <w:szCs w:val="20"/>
            </w:rPr>
            <w:t xml:space="preserve"> систем</w:t>
          </w:r>
          <w:r w:rsidR="00DD75CD">
            <w:rPr>
              <w:rFonts w:cs="Times New Roman"/>
              <w:sz w:val="20"/>
              <w:szCs w:val="20"/>
            </w:rPr>
            <w:t>ы</w:t>
          </w:r>
          <w:r w:rsidR="00DD75CD" w:rsidRPr="00DD75CD">
            <w:rPr>
              <w:rFonts w:cs="Times New Roman"/>
              <w:sz w:val="20"/>
              <w:szCs w:val="20"/>
            </w:rPr>
            <w:t xml:space="preserve"> </w:t>
          </w:r>
          <w:r w:rsidR="002A0C0F" w:rsidRPr="002A0C0F">
            <w:rPr>
              <w:rFonts w:cs="Times New Roman"/>
              <w:sz w:val="20"/>
              <w:szCs w:val="20"/>
            </w:rPr>
            <w:t xml:space="preserve">маркировки товаров для таможенных складов и СВХ хТрек.Логистика» </w:t>
          </w: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4854EA" w:rsidRDefault="00C563C1" w:rsidP="00C563C1">
          <w:pPr>
            <w:pStyle w:val="af6"/>
            <w:rPr>
              <w:rFonts w:cs="Times New Roman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</w:t>
          </w:r>
          <w:r w:rsidRPr="004854EA">
            <w:rPr>
              <w:rFonts w:cs="Times New Roman"/>
              <w:sz w:val="20"/>
              <w:szCs w:val="20"/>
            </w:rPr>
            <w:t xml:space="preserve">Страница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PAGE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2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  <w:r w:rsidRPr="004854EA">
            <w:rPr>
              <w:rFonts w:cs="Times New Roman"/>
              <w:sz w:val="20"/>
              <w:szCs w:val="20"/>
            </w:rPr>
            <w:t xml:space="preserve"> из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NUMPAGES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39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6B3C" w14:textId="77777777" w:rsidR="005942E5" w:rsidRDefault="005942E5" w:rsidP="009C7D50">
      <w:pPr>
        <w:spacing w:line="240" w:lineRule="auto"/>
      </w:pPr>
      <w:r>
        <w:separator/>
      </w:r>
    </w:p>
  </w:footnote>
  <w:footnote w:type="continuationSeparator" w:id="0">
    <w:p w14:paraId="7E64EACB" w14:textId="77777777" w:rsidR="005942E5" w:rsidRDefault="005942E5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2419C"/>
    <w:multiLevelType w:val="hybridMultilevel"/>
    <w:tmpl w:val="814A9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20FD8"/>
    <w:multiLevelType w:val="multilevel"/>
    <w:tmpl w:val="07688A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B332C1"/>
    <w:multiLevelType w:val="hybridMultilevel"/>
    <w:tmpl w:val="CD2CA880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46FE8"/>
    <w:multiLevelType w:val="hybridMultilevel"/>
    <w:tmpl w:val="6090D23E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2B61B9"/>
    <w:multiLevelType w:val="hybridMultilevel"/>
    <w:tmpl w:val="E9A4FE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1CCC"/>
    <w:multiLevelType w:val="hybridMultilevel"/>
    <w:tmpl w:val="FEE0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20" w15:restartNumberingAfterBreak="0">
    <w:nsid w:val="4F704816"/>
    <w:multiLevelType w:val="hybridMultilevel"/>
    <w:tmpl w:val="8A8EF9BE"/>
    <w:lvl w:ilvl="0" w:tplc="9F260E12">
      <w:start w:val="1"/>
      <w:numFmt w:val="bullet"/>
      <w:lvlText w:val="―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04506A"/>
    <w:multiLevelType w:val="hybridMultilevel"/>
    <w:tmpl w:val="7A3CE91C"/>
    <w:lvl w:ilvl="0" w:tplc="9F260E12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9F260E1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6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9"/>
  </w:num>
  <w:num w:numId="4">
    <w:abstractNumId w:val="25"/>
  </w:num>
  <w:num w:numId="5">
    <w:abstractNumId w:val="16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6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27"/>
  </w:num>
  <w:num w:numId="17">
    <w:abstractNumId w:val="2"/>
  </w:num>
  <w:num w:numId="18">
    <w:abstractNumId w:val="23"/>
  </w:num>
  <w:num w:numId="19">
    <w:abstractNumId w:val="24"/>
  </w:num>
  <w:num w:numId="20">
    <w:abstractNumId w:val="7"/>
  </w:num>
  <w:num w:numId="21">
    <w:abstractNumId w:val="8"/>
  </w:num>
  <w:num w:numId="22">
    <w:abstractNumId w:val="4"/>
  </w:num>
  <w:num w:numId="23">
    <w:abstractNumId w:val="14"/>
  </w:num>
  <w:num w:numId="24">
    <w:abstractNumId w:val="22"/>
  </w:num>
  <w:num w:numId="25">
    <w:abstractNumId w:val="13"/>
  </w:num>
  <w:num w:numId="26">
    <w:abstractNumId w:val="12"/>
  </w:num>
  <w:num w:numId="27">
    <w:abstractNumId w:val="10"/>
  </w:num>
  <w:num w:numId="28">
    <w:abstractNumId w:val="18"/>
  </w:num>
  <w:num w:numId="29">
    <w:abstractNumId w:val="20"/>
  </w:num>
  <w:num w:numId="3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20D39"/>
    <w:rsid w:val="00033310"/>
    <w:rsid w:val="00066D36"/>
    <w:rsid w:val="000B7904"/>
    <w:rsid w:val="00122565"/>
    <w:rsid w:val="00137D1F"/>
    <w:rsid w:val="001862E8"/>
    <w:rsid w:val="001B553B"/>
    <w:rsid w:val="001E4C79"/>
    <w:rsid w:val="001E5BA4"/>
    <w:rsid w:val="002329A5"/>
    <w:rsid w:val="002A0C0F"/>
    <w:rsid w:val="002B6814"/>
    <w:rsid w:val="00301412"/>
    <w:rsid w:val="003225A0"/>
    <w:rsid w:val="00392F99"/>
    <w:rsid w:val="00396608"/>
    <w:rsid w:val="003B2A6B"/>
    <w:rsid w:val="003C00BF"/>
    <w:rsid w:val="003D541A"/>
    <w:rsid w:val="003E7D84"/>
    <w:rsid w:val="00411EE9"/>
    <w:rsid w:val="0041560D"/>
    <w:rsid w:val="00441509"/>
    <w:rsid w:val="0044468D"/>
    <w:rsid w:val="004854EA"/>
    <w:rsid w:val="004867E5"/>
    <w:rsid w:val="004C1F76"/>
    <w:rsid w:val="004F463C"/>
    <w:rsid w:val="00506D51"/>
    <w:rsid w:val="005078E5"/>
    <w:rsid w:val="005417F3"/>
    <w:rsid w:val="00543DFC"/>
    <w:rsid w:val="00587910"/>
    <w:rsid w:val="005942E5"/>
    <w:rsid w:val="005D4687"/>
    <w:rsid w:val="005E0F20"/>
    <w:rsid w:val="00602440"/>
    <w:rsid w:val="00612BB6"/>
    <w:rsid w:val="00672C3D"/>
    <w:rsid w:val="00673BCE"/>
    <w:rsid w:val="006856B0"/>
    <w:rsid w:val="006A50DE"/>
    <w:rsid w:val="006B1649"/>
    <w:rsid w:val="006E1F8B"/>
    <w:rsid w:val="00761D6F"/>
    <w:rsid w:val="0078255D"/>
    <w:rsid w:val="007A5029"/>
    <w:rsid w:val="007C12AF"/>
    <w:rsid w:val="007D24FE"/>
    <w:rsid w:val="008038E0"/>
    <w:rsid w:val="00822C92"/>
    <w:rsid w:val="00822E41"/>
    <w:rsid w:val="008A231D"/>
    <w:rsid w:val="008B7DDA"/>
    <w:rsid w:val="008C2119"/>
    <w:rsid w:val="008D72A6"/>
    <w:rsid w:val="008E528B"/>
    <w:rsid w:val="009146CC"/>
    <w:rsid w:val="00960034"/>
    <w:rsid w:val="00980C57"/>
    <w:rsid w:val="009A5016"/>
    <w:rsid w:val="009C7D50"/>
    <w:rsid w:val="009F7D2F"/>
    <w:rsid w:val="00A135EB"/>
    <w:rsid w:val="00A24EBD"/>
    <w:rsid w:val="00A37755"/>
    <w:rsid w:val="00A46D28"/>
    <w:rsid w:val="00AA5B6D"/>
    <w:rsid w:val="00AC709E"/>
    <w:rsid w:val="00B8272E"/>
    <w:rsid w:val="00B82925"/>
    <w:rsid w:val="00B83B3A"/>
    <w:rsid w:val="00B873D1"/>
    <w:rsid w:val="00BA787B"/>
    <w:rsid w:val="00BA7883"/>
    <w:rsid w:val="00C405B7"/>
    <w:rsid w:val="00C563C1"/>
    <w:rsid w:val="00CB4C66"/>
    <w:rsid w:val="00D3406C"/>
    <w:rsid w:val="00D40210"/>
    <w:rsid w:val="00D54236"/>
    <w:rsid w:val="00D645B8"/>
    <w:rsid w:val="00D97A74"/>
    <w:rsid w:val="00DD75CD"/>
    <w:rsid w:val="00E60580"/>
    <w:rsid w:val="00E76789"/>
    <w:rsid w:val="00E915EC"/>
    <w:rsid w:val="00E93428"/>
    <w:rsid w:val="00ED0396"/>
    <w:rsid w:val="00EE32A7"/>
    <w:rsid w:val="00EF468C"/>
    <w:rsid w:val="00F06678"/>
    <w:rsid w:val="00F211FF"/>
    <w:rsid w:val="00F35003"/>
    <w:rsid w:val="00F96A48"/>
    <w:rsid w:val="00FE024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A37755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rFonts w:ascii="Times New Roman" w:hAnsi="Times New Roman"/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A37755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ascii="Times New Roman" w:hAnsi="Times New Roman"/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A37755"/>
    <w:rPr>
      <w:rFonts w:ascii="Times New Roman" w:eastAsia="Droid Sans Fallback" w:hAnsi="Times New Roman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A37755"/>
    <w:rPr>
      <w:rFonts w:ascii="Times New Roman" w:eastAsia="Droid Sans Fallback" w:hAnsi="Times New Roman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,Маркированный список_уровень1,Заголовок_3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  <w:style w:type="paragraph" w:customStyle="1" w:styleId="affff5">
    <w:name w:val="АЛП табличный текст"/>
    <w:basedOn w:val="a4"/>
    <w:qFormat/>
    <w:rsid w:val="007C12AF"/>
    <w:pPr>
      <w:widowControl/>
      <w:suppressAutoHyphens w:val="0"/>
      <w:spacing w:line="240" w:lineRule="auto"/>
      <w:ind w:firstLine="0"/>
    </w:pPr>
    <w:rPr>
      <w:rFonts w:eastAsiaTheme="minorHAnsi" w:cstheme="minorBidi"/>
      <w:kern w:val="0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13</cp:revision>
  <dcterms:created xsi:type="dcterms:W3CDTF">2021-07-26T07:36:00Z</dcterms:created>
  <dcterms:modified xsi:type="dcterms:W3CDTF">2022-02-14T12:36:00Z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